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DE23" w14:textId="70B0EA9C" w:rsidR="00CD44A4" w:rsidRPr="00F92AF5" w:rsidRDefault="00BA45DE" w:rsidP="009B29AD">
      <w:pPr>
        <w:jc w:val="center"/>
        <w:rPr>
          <w:rFonts w:ascii="Arial" w:hAnsi="Arial" w:cs="Arial"/>
          <w:b/>
          <w:bCs/>
          <w:sz w:val="28"/>
          <w:szCs w:val="28"/>
        </w:rPr>
      </w:pPr>
      <w:r>
        <w:rPr>
          <w:rFonts w:ascii="Arial" w:hAnsi="Arial" w:cs="Arial"/>
          <w:sz w:val="28"/>
          <w:szCs w:val="28"/>
        </w:rPr>
        <w:t xml:space="preserve">  </w:t>
      </w:r>
      <w:r w:rsidR="000B1E5D" w:rsidRPr="00F92AF5">
        <w:rPr>
          <w:rFonts w:ascii="Arial" w:hAnsi="Arial" w:cs="Arial"/>
          <w:b/>
          <w:bCs/>
          <w:sz w:val="28"/>
          <w:szCs w:val="28"/>
        </w:rPr>
        <w:t>SCHEDA VITERBO</w:t>
      </w:r>
    </w:p>
    <w:p w14:paraId="29956FD1" w14:textId="77777777" w:rsidR="00CD44A4" w:rsidRDefault="00CD44A4" w:rsidP="000B1E5D">
      <w:pPr>
        <w:jc w:val="center"/>
        <w:rPr>
          <w:rFonts w:ascii="Arial" w:hAnsi="Arial" w:cs="Arial"/>
          <w:sz w:val="28"/>
          <w:szCs w:val="28"/>
        </w:rPr>
      </w:pPr>
    </w:p>
    <w:p w14:paraId="71C4DDF2" w14:textId="77777777" w:rsidR="00B64426" w:rsidRDefault="00B64426" w:rsidP="00B64426">
      <w:pPr>
        <w:pStyle w:val="NormaleWeb"/>
        <w:spacing w:before="0" w:beforeAutospacing="0" w:after="120" w:afterAutospacing="0"/>
        <w:jc w:val="both"/>
        <w:rPr>
          <w:rFonts w:ascii="Arial" w:eastAsiaTheme="minorHAnsi" w:hAnsi="Arial" w:cs="Arial"/>
          <w:b/>
          <w:bCs/>
          <w:kern w:val="2"/>
          <w:sz w:val="28"/>
          <w:szCs w:val="28"/>
          <w:u w:val="single"/>
          <w:lang w:eastAsia="en-US"/>
          <w14:ligatures w14:val="standardContextual"/>
        </w:rPr>
      </w:pPr>
      <w:r w:rsidRPr="00183801">
        <w:rPr>
          <w:rFonts w:ascii="Arial" w:eastAsiaTheme="minorHAnsi" w:hAnsi="Arial" w:cs="Arial"/>
          <w:b/>
          <w:bCs/>
          <w:kern w:val="2"/>
          <w:sz w:val="28"/>
          <w:szCs w:val="28"/>
          <w:u w:val="single"/>
          <w:lang w:eastAsia="en-US"/>
          <w14:ligatures w14:val="standardContextual"/>
        </w:rPr>
        <w:t xml:space="preserve">APRILE 2023 </w:t>
      </w:r>
    </w:p>
    <w:p w14:paraId="0FEA0753" w14:textId="77777777" w:rsidR="00654113" w:rsidRDefault="00654113" w:rsidP="00B64426">
      <w:pPr>
        <w:spacing w:after="0" w:line="240" w:lineRule="auto"/>
        <w:jc w:val="both"/>
        <w:rPr>
          <w:rFonts w:ascii="Arial" w:hAnsi="Arial" w:cs="Arial"/>
          <w:b/>
          <w:bCs/>
          <w:sz w:val="28"/>
          <w:szCs w:val="28"/>
        </w:rPr>
      </w:pPr>
    </w:p>
    <w:p w14:paraId="288385B3" w14:textId="5B92487C" w:rsidR="00B64426" w:rsidRPr="00EF5F97" w:rsidRDefault="00654113" w:rsidP="00B64426">
      <w:pPr>
        <w:spacing w:after="0" w:line="240" w:lineRule="auto"/>
        <w:jc w:val="both"/>
        <w:rPr>
          <w:rFonts w:ascii="Arial" w:hAnsi="Arial" w:cs="Arial"/>
          <w:b/>
          <w:bCs/>
          <w:caps/>
          <w:sz w:val="28"/>
          <w:szCs w:val="28"/>
        </w:rPr>
      </w:pPr>
      <w:r>
        <w:rPr>
          <w:rFonts w:ascii="Arial" w:hAnsi="Arial" w:cs="Arial"/>
          <w:b/>
          <w:bCs/>
          <w:sz w:val="28"/>
          <w:szCs w:val="28"/>
        </w:rPr>
        <w:t>F</w:t>
      </w:r>
      <w:r w:rsidRPr="00EF5F97">
        <w:rPr>
          <w:rFonts w:ascii="Arial" w:hAnsi="Arial" w:cs="Arial"/>
          <w:b/>
          <w:bCs/>
          <w:sz w:val="28"/>
          <w:szCs w:val="28"/>
        </w:rPr>
        <w:t xml:space="preserve">ondi </w:t>
      </w:r>
      <w:r w:rsidR="00B36CF2">
        <w:rPr>
          <w:rFonts w:ascii="Arial" w:hAnsi="Arial" w:cs="Arial"/>
          <w:b/>
          <w:bCs/>
          <w:sz w:val="28"/>
          <w:szCs w:val="28"/>
        </w:rPr>
        <w:t>P</w:t>
      </w:r>
      <w:r w:rsidRPr="00EF5F97">
        <w:rPr>
          <w:rFonts w:ascii="Arial" w:hAnsi="Arial" w:cs="Arial"/>
          <w:b/>
          <w:bCs/>
          <w:sz w:val="28"/>
          <w:szCs w:val="28"/>
        </w:rPr>
        <w:t>iano nazionale complementare (</w:t>
      </w:r>
      <w:r w:rsidR="00B36CF2">
        <w:rPr>
          <w:rFonts w:ascii="Arial" w:hAnsi="Arial" w:cs="Arial"/>
          <w:b/>
          <w:bCs/>
          <w:sz w:val="28"/>
          <w:szCs w:val="28"/>
        </w:rPr>
        <w:t>P</w:t>
      </w:r>
      <w:r w:rsidRPr="00EF5F97">
        <w:rPr>
          <w:rFonts w:ascii="Arial" w:hAnsi="Arial" w:cs="Arial"/>
          <w:b/>
          <w:bCs/>
          <w:sz w:val="28"/>
          <w:szCs w:val="28"/>
        </w:rPr>
        <w:t>nc) interventi programma sicuro verde sociale</w:t>
      </w:r>
    </w:p>
    <w:p w14:paraId="58ACF65F" w14:textId="77777777" w:rsidR="00B64426" w:rsidRPr="00183801" w:rsidRDefault="00B64426" w:rsidP="00B64426">
      <w:pPr>
        <w:spacing w:after="120" w:line="240" w:lineRule="auto"/>
        <w:jc w:val="both"/>
        <w:rPr>
          <w:rFonts w:ascii="Arial" w:hAnsi="Arial" w:cs="Arial"/>
          <w:sz w:val="24"/>
          <w:szCs w:val="24"/>
        </w:rPr>
      </w:pPr>
    </w:p>
    <w:p w14:paraId="7E748C40" w14:textId="77777777" w:rsidR="00B64426" w:rsidRPr="00183801" w:rsidRDefault="00B64426" w:rsidP="00B64426">
      <w:pPr>
        <w:spacing w:after="120" w:line="240" w:lineRule="auto"/>
        <w:jc w:val="both"/>
        <w:rPr>
          <w:rFonts w:ascii="Arial" w:hAnsi="Arial" w:cs="Arial"/>
          <w:sz w:val="24"/>
          <w:szCs w:val="24"/>
        </w:rPr>
      </w:pPr>
      <w:r w:rsidRPr="00183801">
        <w:rPr>
          <w:rFonts w:ascii="Arial" w:hAnsi="Arial" w:cs="Arial"/>
          <w:sz w:val="24"/>
          <w:szCs w:val="24"/>
        </w:rPr>
        <w:t>È in corso la gestione del programma di interventi finanziati dal Fondo complementare al PNRR (56 interventi per 240 milioni di euro), che vede, allo stato, il perfetto allineamento degli interventi stessi alle scadenze previste dal cronoprogramma procedurale di cui al decreto MEF del 15 luglio 2021. Prossima scadenza procedurale è prevista per il 31 dicembre 2024, raggiungimento del 50% di stato di avanzamento lavori.</w:t>
      </w:r>
    </w:p>
    <w:p w14:paraId="5835691C" w14:textId="77777777" w:rsidR="00B64426" w:rsidRPr="00964D6F" w:rsidRDefault="00B64426" w:rsidP="00B64426">
      <w:pPr>
        <w:spacing w:after="120" w:line="240" w:lineRule="auto"/>
        <w:jc w:val="both"/>
        <w:rPr>
          <w:rFonts w:ascii="Arial" w:hAnsi="Arial" w:cs="Arial"/>
          <w:sz w:val="24"/>
          <w:szCs w:val="24"/>
        </w:rPr>
      </w:pPr>
      <w:r w:rsidRPr="00964D6F">
        <w:rPr>
          <w:rFonts w:ascii="Arial" w:hAnsi="Arial" w:cs="Arial"/>
          <w:sz w:val="24"/>
          <w:szCs w:val="24"/>
        </w:rPr>
        <w:t>In base allo stato di avanzamento dei lavori, costantemente monitorati dalla struttura, al momento sono state erogate ai soggetti attuatori risorse pari a circa 65 milioni di euro e, durante il periodo aprile 2023-febbraio 2024, dieci interventi (dei complessivi 56 finanziati) hanno già ampiamente superato l’obiettivo procedurale del raggiungimento entro il 31 dicembre prossimo del 50% dei lavori, obiettivo posto dal DM MEF del 15 luglio 2021.</w:t>
      </w:r>
    </w:p>
    <w:p w14:paraId="140E4CBD" w14:textId="77777777" w:rsidR="00B64426" w:rsidRPr="00964D6F" w:rsidRDefault="00B64426" w:rsidP="00B64426">
      <w:pPr>
        <w:spacing w:after="120" w:line="240" w:lineRule="auto"/>
        <w:jc w:val="both"/>
        <w:rPr>
          <w:rFonts w:ascii="Arial" w:hAnsi="Arial" w:cs="Arial"/>
          <w:sz w:val="24"/>
          <w:szCs w:val="24"/>
        </w:rPr>
      </w:pPr>
      <w:r w:rsidRPr="00964D6F">
        <w:rPr>
          <w:rFonts w:ascii="Arial" w:hAnsi="Arial" w:cs="Arial"/>
          <w:sz w:val="24"/>
          <w:szCs w:val="24"/>
        </w:rPr>
        <w:t>Nel corso di questo primo anno di Governo della nuova Giunta sono stati prodotti n. 61 atti che hanno movimentato risorse finanziarie pari a circa 27 milioni di euro, di cui circa 16 milioni di euro nell’ambito territoriale della Città Metropolitana di Roma Capitale, circa 3,7 milioni di euro nella provincia di Frosinone, circa 1,8 milioni di euro nella provincia di Latina, circa 4 milioni di euro nella provincia di Rieti e circa 1,7 milioni di euro nella provincia di Viterbo.</w:t>
      </w:r>
    </w:p>
    <w:p w14:paraId="725DE30B" w14:textId="77777777" w:rsidR="00B64426" w:rsidRDefault="00B64426" w:rsidP="007D43FE">
      <w:pPr>
        <w:jc w:val="both"/>
        <w:rPr>
          <w:rFonts w:ascii="Arial" w:hAnsi="Arial" w:cs="Arial"/>
          <w:b/>
          <w:bCs/>
          <w:sz w:val="28"/>
          <w:szCs w:val="28"/>
          <w:u w:val="single"/>
        </w:rPr>
      </w:pPr>
    </w:p>
    <w:p w14:paraId="14B80685" w14:textId="77777777" w:rsidR="00B64426" w:rsidRDefault="00B64426" w:rsidP="007D43FE">
      <w:pPr>
        <w:jc w:val="both"/>
        <w:rPr>
          <w:rFonts w:ascii="Arial" w:hAnsi="Arial" w:cs="Arial"/>
          <w:b/>
          <w:bCs/>
          <w:sz w:val="28"/>
          <w:szCs w:val="28"/>
          <w:u w:val="single"/>
        </w:rPr>
      </w:pPr>
    </w:p>
    <w:p w14:paraId="69E78421" w14:textId="77777777" w:rsidR="00B64426" w:rsidRDefault="00B64426" w:rsidP="007D43FE">
      <w:pPr>
        <w:jc w:val="both"/>
        <w:rPr>
          <w:rFonts w:ascii="Arial" w:hAnsi="Arial" w:cs="Arial"/>
          <w:b/>
          <w:bCs/>
          <w:sz w:val="28"/>
          <w:szCs w:val="28"/>
          <w:u w:val="single"/>
        </w:rPr>
      </w:pPr>
    </w:p>
    <w:p w14:paraId="557B361C" w14:textId="72DED6E8" w:rsidR="007D43FE" w:rsidRDefault="007D43FE" w:rsidP="007D43FE">
      <w:pPr>
        <w:jc w:val="both"/>
        <w:rPr>
          <w:rFonts w:ascii="Arial" w:hAnsi="Arial" w:cs="Arial"/>
          <w:b/>
          <w:bCs/>
          <w:sz w:val="28"/>
          <w:szCs w:val="28"/>
          <w:u w:val="single"/>
        </w:rPr>
      </w:pPr>
      <w:r w:rsidRPr="00941145">
        <w:rPr>
          <w:rFonts w:ascii="Arial" w:hAnsi="Arial" w:cs="Arial"/>
          <w:b/>
          <w:bCs/>
          <w:sz w:val="28"/>
          <w:szCs w:val="28"/>
          <w:u w:val="single"/>
        </w:rPr>
        <w:t>MAGGIO 2023</w:t>
      </w:r>
    </w:p>
    <w:p w14:paraId="4B93E37A" w14:textId="77777777" w:rsidR="009B29AD" w:rsidRDefault="009B29AD" w:rsidP="009B29AD">
      <w:pPr>
        <w:jc w:val="center"/>
        <w:rPr>
          <w:rFonts w:ascii="Arial" w:hAnsi="Arial" w:cs="Arial"/>
          <w:sz w:val="28"/>
          <w:szCs w:val="28"/>
        </w:rPr>
      </w:pPr>
    </w:p>
    <w:p w14:paraId="038A8A7A" w14:textId="77777777" w:rsidR="009B29AD" w:rsidRPr="00784655" w:rsidRDefault="009B29AD" w:rsidP="009B29AD">
      <w:pPr>
        <w:spacing w:line="256" w:lineRule="auto"/>
        <w:rPr>
          <w:rFonts w:ascii="Arial" w:hAnsi="Arial" w:cs="Arial"/>
          <w:b/>
          <w:bCs/>
          <w:sz w:val="28"/>
          <w:szCs w:val="28"/>
        </w:rPr>
      </w:pPr>
      <w:r>
        <w:rPr>
          <w:rFonts w:ascii="Arial" w:hAnsi="Arial" w:cs="Arial"/>
          <w:b/>
          <w:bCs/>
          <w:sz w:val="28"/>
          <w:szCs w:val="28"/>
        </w:rPr>
        <w:t>F</w:t>
      </w:r>
      <w:r w:rsidRPr="00784655">
        <w:rPr>
          <w:rFonts w:ascii="Arial" w:hAnsi="Arial" w:cs="Arial"/>
          <w:b/>
          <w:bCs/>
          <w:sz w:val="28"/>
          <w:szCs w:val="28"/>
        </w:rPr>
        <w:t xml:space="preserve">inanziamento per il trasporto pubblico locale dei comuni del </w:t>
      </w:r>
      <w:r>
        <w:rPr>
          <w:rFonts w:ascii="Arial" w:hAnsi="Arial" w:cs="Arial"/>
          <w:b/>
          <w:bCs/>
          <w:sz w:val="28"/>
          <w:szCs w:val="28"/>
        </w:rPr>
        <w:t>L</w:t>
      </w:r>
      <w:r w:rsidRPr="00784655">
        <w:rPr>
          <w:rFonts w:ascii="Arial" w:hAnsi="Arial" w:cs="Arial"/>
          <w:b/>
          <w:bCs/>
          <w:sz w:val="28"/>
          <w:szCs w:val="28"/>
        </w:rPr>
        <w:t>azio</w:t>
      </w:r>
    </w:p>
    <w:p w14:paraId="74EF24E9" w14:textId="77777777" w:rsidR="009B29AD" w:rsidRDefault="009B29AD" w:rsidP="009B29AD">
      <w:pPr>
        <w:spacing w:line="256" w:lineRule="auto"/>
        <w:rPr>
          <w:rFonts w:ascii="Arial" w:hAnsi="Arial" w:cs="Arial"/>
          <w:sz w:val="24"/>
          <w:szCs w:val="24"/>
        </w:rPr>
      </w:pPr>
      <w:r>
        <w:rPr>
          <w:rFonts w:ascii="Arial" w:hAnsi="Arial" w:cs="Arial"/>
          <w:sz w:val="24"/>
          <w:szCs w:val="24"/>
        </w:rPr>
        <w:t>La Giunta regionale del Lazio ha approvato la delibera per il f</w:t>
      </w:r>
      <w:r w:rsidRPr="006720AE">
        <w:rPr>
          <w:rFonts w:ascii="Arial" w:hAnsi="Arial" w:cs="Arial"/>
          <w:sz w:val="24"/>
          <w:szCs w:val="24"/>
        </w:rPr>
        <w:t xml:space="preserve">inanziamento per il trasporto pubblico locale dei Comuni del Lazio (escluso Roma) per un importo di 64.730.000,00 </w:t>
      </w:r>
      <w:r>
        <w:rPr>
          <w:rFonts w:ascii="Arial" w:hAnsi="Arial" w:cs="Arial"/>
          <w:sz w:val="24"/>
          <w:szCs w:val="24"/>
        </w:rPr>
        <w:t>euro.</w:t>
      </w:r>
    </w:p>
    <w:p w14:paraId="15680080" w14:textId="77777777" w:rsidR="009B29AD" w:rsidRDefault="009B29AD" w:rsidP="009B29AD">
      <w:pPr>
        <w:rPr>
          <w:rFonts w:ascii="Arial" w:hAnsi="Arial" w:cs="Arial"/>
          <w:b/>
          <w:bCs/>
          <w:sz w:val="28"/>
          <w:szCs w:val="28"/>
        </w:rPr>
      </w:pPr>
      <w:r>
        <w:rPr>
          <w:rFonts w:ascii="Arial" w:hAnsi="Arial" w:cs="Arial"/>
          <w:b/>
          <w:bCs/>
          <w:sz w:val="28"/>
          <w:szCs w:val="28"/>
        </w:rPr>
        <w:t>P</w:t>
      </w:r>
      <w:r w:rsidRPr="0079672A">
        <w:rPr>
          <w:rFonts w:ascii="Arial" w:hAnsi="Arial" w:cs="Arial"/>
          <w:b/>
          <w:bCs/>
          <w:sz w:val="28"/>
          <w:szCs w:val="28"/>
        </w:rPr>
        <w:t>nrr, bonifica del suolo per i comuni</w:t>
      </w:r>
    </w:p>
    <w:p w14:paraId="51E7D9BC" w14:textId="77777777" w:rsidR="009B29AD" w:rsidRPr="0079672A" w:rsidRDefault="009B29AD" w:rsidP="009B29AD">
      <w:pPr>
        <w:rPr>
          <w:rFonts w:ascii="Arial" w:hAnsi="Arial" w:cs="Arial"/>
          <w:sz w:val="24"/>
          <w:szCs w:val="24"/>
        </w:rPr>
      </w:pPr>
      <w:r>
        <w:rPr>
          <w:rFonts w:ascii="Arial" w:hAnsi="Arial" w:cs="Arial"/>
          <w:sz w:val="24"/>
          <w:szCs w:val="24"/>
        </w:rPr>
        <w:t>Avviato</w:t>
      </w:r>
      <w:r w:rsidRPr="0079672A">
        <w:rPr>
          <w:rFonts w:ascii="Arial" w:hAnsi="Arial" w:cs="Arial"/>
          <w:sz w:val="24"/>
          <w:szCs w:val="24"/>
        </w:rPr>
        <w:t xml:space="preserve"> l’iter per la bonifica del suolo di siti nei comuni di Aprilia, Arpino, Graffignano e Ventotene nell’ambito del Piano nazionale di ripresa e resilienza (Pnrr), attraverso un finanziamento di 34 milioni di euro.</w:t>
      </w:r>
    </w:p>
    <w:p w14:paraId="24F83EDB" w14:textId="77777777" w:rsidR="009B29AD" w:rsidRDefault="009B29AD" w:rsidP="007D43FE">
      <w:pPr>
        <w:jc w:val="both"/>
        <w:rPr>
          <w:rFonts w:ascii="Arial" w:hAnsi="Arial" w:cs="Arial"/>
          <w:b/>
          <w:bCs/>
          <w:sz w:val="28"/>
          <w:szCs w:val="28"/>
          <w:u w:val="single"/>
        </w:rPr>
      </w:pPr>
    </w:p>
    <w:p w14:paraId="76BA3A74" w14:textId="77777777" w:rsidR="003628AC" w:rsidRDefault="003628AC" w:rsidP="003628AC">
      <w:pPr>
        <w:keepNext/>
        <w:keepLines/>
        <w:spacing w:before="40" w:after="0"/>
        <w:jc w:val="both"/>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lastRenderedPageBreak/>
        <w:t>PSR Lazio 2014-2022 – Aiuti all’avviamento aziendale per giovani agricoltori e all’ammodernamento delle aziende agricole</w:t>
      </w:r>
    </w:p>
    <w:p w14:paraId="6161758A" w14:textId="77777777" w:rsidR="003628AC" w:rsidRDefault="003628AC" w:rsidP="003628AC">
      <w:pPr>
        <w:jc w:val="both"/>
        <w:rPr>
          <w:rFonts w:ascii="Arial" w:hAnsi="Arial" w:cs="Arial"/>
          <w:color w:val="000000" w:themeColor="text1"/>
          <w:sz w:val="24"/>
          <w:szCs w:val="24"/>
        </w:rPr>
      </w:pPr>
      <w:r>
        <w:rPr>
          <w:rFonts w:ascii="Arial" w:hAnsi="Arial" w:cs="Arial"/>
          <w:color w:val="000000" w:themeColor="text1"/>
          <w:sz w:val="24"/>
          <w:szCs w:val="24"/>
        </w:rPr>
        <w:t xml:space="preserve">Con una spesa di circa 20 milioni di euro a favore delle aziende agricole del territorio, è stato approvato lo scorrimento di due graduatorie. </w:t>
      </w:r>
    </w:p>
    <w:p w14:paraId="72E723A5" w14:textId="77777777" w:rsidR="003628AC" w:rsidRDefault="003628AC" w:rsidP="003628AC">
      <w:pPr>
        <w:jc w:val="both"/>
        <w:rPr>
          <w:rFonts w:ascii="Arial" w:hAnsi="Arial" w:cs="Arial"/>
          <w:color w:val="000000" w:themeColor="text1"/>
          <w:sz w:val="24"/>
          <w:szCs w:val="24"/>
        </w:rPr>
      </w:pPr>
      <w:r>
        <w:rPr>
          <w:rFonts w:ascii="Arial" w:hAnsi="Arial" w:cs="Arial"/>
          <w:color w:val="000000" w:themeColor="text1"/>
          <w:sz w:val="24"/>
          <w:szCs w:val="24"/>
        </w:rPr>
        <w:t xml:space="preserve">Il primo scorrimento di graduatoria riguarda la misura a sostegno dei giovani agricoltori e l'avvio di nuove start up in campo agricolo. In relazione al bando approvato nel 2019, tutte le domande ritenute ammissibili, ma non finanziabili per carenza di fondi, sono state finanziate. Nello specifico sono stati ammessi a finanziamento n. 130 giovani agricoltori sul territorio regionale con una spesa complessiva ammessa pari a 9,1 mln. Il dettaglio per provincia è riportato sotto. </w:t>
      </w:r>
    </w:p>
    <w:tbl>
      <w:tblPr>
        <w:tblStyle w:val="Grigliatabella"/>
        <w:tblW w:w="0" w:type="auto"/>
        <w:tblInd w:w="0" w:type="dxa"/>
        <w:tblLook w:val="04A0" w:firstRow="1" w:lastRow="0" w:firstColumn="1" w:lastColumn="0" w:noHBand="0" w:noVBand="1"/>
      </w:tblPr>
      <w:tblGrid>
        <w:gridCol w:w="3134"/>
        <w:gridCol w:w="3134"/>
        <w:gridCol w:w="3134"/>
      </w:tblGrid>
      <w:tr w:rsidR="003628AC" w14:paraId="6B672420" w14:textId="77777777" w:rsidTr="003628AC">
        <w:trPr>
          <w:trHeight w:val="533"/>
        </w:trPr>
        <w:tc>
          <w:tcPr>
            <w:tcW w:w="3134" w:type="dxa"/>
            <w:tcBorders>
              <w:top w:val="single" w:sz="4" w:space="0" w:color="auto"/>
              <w:left w:val="single" w:sz="4" w:space="0" w:color="auto"/>
              <w:bottom w:val="single" w:sz="4" w:space="0" w:color="auto"/>
              <w:right w:val="single" w:sz="4" w:space="0" w:color="auto"/>
            </w:tcBorders>
            <w:vAlign w:val="center"/>
            <w:hideMark/>
          </w:tcPr>
          <w:p w14:paraId="284F5C17" w14:textId="77777777" w:rsidR="003628AC" w:rsidRDefault="003628AC">
            <w:pPr>
              <w:jc w:val="center"/>
              <w:rPr>
                <w:rFonts w:ascii="Arial" w:hAnsi="Arial" w:cs="Arial"/>
                <w:b/>
                <w:bCs/>
                <w:color w:val="000000" w:themeColor="text1"/>
                <w:sz w:val="24"/>
                <w:szCs w:val="24"/>
              </w:rPr>
            </w:pPr>
            <w:bookmarkStart w:id="0" w:name="_Hlk159325025"/>
            <w:r>
              <w:rPr>
                <w:rFonts w:ascii="Arial" w:hAnsi="Arial" w:cs="Arial"/>
                <w:b/>
                <w:bCs/>
                <w:color w:val="000000" w:themeColor="text1"/>
                <w:sz w:val="24"/>
                <w:szCs w:val="24"/>
              </w:rPr>
              <w:t>provincia</w:t>
            </w:r>
          </w:p>
        </w:tc>
        <w:tc>
          <w:tcPr>
            <w:tcW w:w="3134" w:type="dxa"/>
            <w:tcBorders>
              <w:top w:val="single" w:sz="4" w:space="0" w:color="auto"/>
              <w:left w:val="single" w:sz="4" w:space="0" w:color="auto"/>
              <w:bottom w:val="single" w:sz="4" w:space="0" w:color="auto"/>
              <w:right w:val="single" w:sz="4" w:space="0" w:color="auto"/>
            </w:tcBorders>
            <w:vAlign w:val="center"/>
            <w:hideMark/>
          </w:tcPr>
          <w:p w14:paraId="078CAE9C" w14:textId="77777777" w:rsidR="003628AC" w:rsidRDefault="003628AC">
            <w:pPr>
              <w:jc w:val="center"/>
              <w:rPr>
                <w:rFonts w:ascii="Arial" w:hAnsi="Arial" w:cs="Arial"/>
                <w:b/>
                <w:bCs/>
                <w:color w:val="000000" w:themeColor="text1"/>
                <w:sz w:val="24"/>
                <w:szCs w:val="24"/>
              </w:rPr>
            </w:pPr>
            <w:r>
              <w:rPr>
                <w:rFonts w:ascii="Arial" w:hAnsi="Arial" w:cs="Arial"/>
                <w:b/>
                <w:bCs/>
                <w:color w:val="000000" w:themeColor="text1"/>
                <w:sz w:val="24"/>
                <w:szCs w:val="24"/>
              </w:rPr>
              <w:t>n. start up giovani agricoltori finanziate</w:t>
            </w:r>
          </w:p>
        </w:tc>
        <w:tc>
          <w:tcPr>
            <w:tcW w:w="3134" w:type="dxa"/>
            <w:tcBorders>
              <w:top w:val="single" w:sz="4" w:space="0" w:color="auto"/>
              <w:left w:val="single" w:sz="4" w:space="0" w:color="auto"/>
              <w:bottom w:val="single" w:sz="4" w:space="0" w:color="auto"/>
              <w:right w:val="single" w:sz="4" w:space="0" w:color="auto"/>
            </w:tcBorders>
            <w:vAlign w:val="center"/>
            <w:hideMark/>
          </w:tcPr>
          <w:p w14:paraId="3B133864" w14:textId="77777777" w:rsidR="003628AC" w:rsidRDefault="003628AC">
            <w:pPr>
              <w:jc w:val="center"/>
              <w:rPr>
                <w:rFonts w:ascii="Arial" w:hAnsi="Arial" w:cs="Arial"/>
                <w:b/>
                <w:bCs/>
                <w:color w:val="000000" w:themeColor="text1"/>
                <w:sz w:val="24"/>
                <w:szCs w:val="24"/>
              </w:rPr>
            </w:pPr>
            <w:r>
              <w:rPr>
                <w:rFonts w:ascii="Arial" w:hAnsi="Arial" w:cs="Arial"/>
                <w:b/>
                <w:bCs/>
                <w:color w:val="000000" w:themeColor="text1"/>
                <w:sz w:val="24"/>
                <w:szCs w:val="24"/>
              </w:rPr>
              <w:t>Spesa ammessa a finanziamento per PR</w:t>
            </w:r>
          </w:p>
        </w:tc>
      </w:tr>
      <w:tr w:rsidR="003628AC" w14:paraId="3DD6713B" w14:textId="77777777" w:rsidTr="003628AC">
        <w:trPr>
          <w:trHeight w:val="331"/>
        </w:trPr>
        <w:tc>
          <w:tcPr>
            <w:tcW w:w="3134" w:type="dxa"/>
            <w:tcBorders>
              <w:top w:val="single" w:sz="4" w:space="0" w:color="auto"/>
              <w:left w:val="single" w:sz="4" w:space="0" w:color="auto"/>
              <w:bottom w:val="single" w:sz="4" w:space="0" w:color="auto"/>
              <w:right w:val="single" w:sz="4" w:space="0" w:color="auto"/>
            </w:tcBorders>
            <w:vAlign w:val="center"/>
            <w:hideMark/>
          </w:tcPr>
          <w:p w14:paraId="6EE1CA9F"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ROMA</w:t>
            </w:r>
          </w:p>
        </w:tc>
        <w:tc>
          <w:tcPr>
            <w:tcW w:w="3134" w:type="dxa"/>
            <w:tcBorders>
              <w:top w:val="single" w:sz="4" w:space="0" w:color="auto"/>
              <w:left w:val="single" w:sz="4" w:space="0" w:color="auto"/>
              <w:bottom w:val="single" w:sz="4" w:space="0" w:color="auto"/>
              <w:right w:val="single" w:sz="4" w:space="0" w:color="auto"/>
            </w:tcBorders>
            <w:vAlign w:val="center"/>
            <w:hideMark/>
          </w:tcPr>
          <w:p w14:paraId="67271E49"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44</w:t>
            </w:r>
          </w:p>
        </w:tc>
        <w:tc>
          <w:tcPr>
            <w:tcW w:w="3134" w:type="dxa"/>
            <w:tcBorders>
              <w:top w:val="single" w:sz="4" w:space="0" w:color="auto"/>
              <w:left w:val="single" w:sz="4" w:space="0" w:color="auto"/>
              <w:bottom w:val="single" w:sz="4" w:space="0" w:color="auto"/>
              <w:right w:val="single" w:sz="4" w:space="0" w:color="auto"/>
            </w:tcBorders>
            <w:vAlign w:val="center"/>
            <w:hideMark/>
          </w:tcPr>
          <w:p w14:paraId="62C1BF58"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3.080.000,00 €</w:t>
            </w:r>
          </w:p>
        </w:tc>
      </w:tr>
      <w:tr w:rsidR="003628AC" w14:paraId="529C0F77" w14:textId="77777777" w:rsidTr="003628AC">
        <w:trPr>
          <w:trHeight w:val="346"/>
        </w:trPr>
        <w:tc>
          <w:tcPr>
            <w:tcW w:w="3134" w:type="dxa"/>
            <w:tcBorders>
              <w:top w:val="single" w:sz="4" w:space="0" w:color="auto"/>
              <w:left w:val="single" w:sz="4" w:space="0" w:color="auto"/>
              <w:bottom w:val="single" w:sz="4" w:space="0" w:color="auto"/>
              <w:right w:val="single" w:sz="4" w:space="0" w:color="auto"/>
            </w:tcBorders>
            <w:vAlign w:val="center"/>
            <w:hideMark/>
          </w:tcPr>
          <w:p w14:paraId="66C2AB3D"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VITERBO</w:t>
            </w:r>
          </w:p>
        </w:tc>
        <w:tc>
          <w:tcPr>
            <w:tcW w:w="3134" w:type="dxa"/>
            <w:tcBorders>
              <w:top w:val="single" w:sz="4" w:space="0" w:color="auto"/>
              <w:left w:val="single" w:sz="4" w:space="0" w:color="auto"/>
              <w:bottom w:val="single" w:sz="4" w:space="0" w:color="auto"/>
              <w:right w:val="single" w:sz="4" w:space="0" w:color="auto"/>
            </w:tcBorders>
            <w:vAlign w:val="center"/>
            <w:hideMark/>
          </w:tcPr>
          <w:p w14:paraId="553035F3"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20</w:t>
            </w:r>
          </w:p>
        </w:tc>
        <w:tc>
          <w:tcPr>
            <w:tcW w:w="3134" w:type="dxa"/>
            <w:tcBorders>
              <w:top w:val="single" w:sz="4" w:space="0" w:color="auto"/>
              <w:left w:val="single" w:sz="4" w:space="0" w:color="auto"/>
              <w:bottom w:val="single" w:sz="4" w:space="0" w:color="auto"/>
              <w:right w:val="single" w:sz="4" w:space="0" w:color="auto"/>
            </w:tcBorders>
            <w:vAlign w:val="center"/>
            <w:hideMark/>
          </w:tcPr>
          <w:p w14:paraId="35928F9B"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1.400.000,00 €</w:t>
            </w:r>
          </w:p>
        </w:tc>
      </w:tr>
      <w:tr w:rsidR="003628AC" w14:paraId="4013D0AE" w14:textId="77777777" w:rsidTr="003628AC">
        <w:trPr>
          <w:trHeight w:val="331"/>
        </w:trPr>
        <w:tc>
          <w:tcPr>
            <w:tcW w:w="3134" w:type="dxa"/>
            <w:tcBorders>
              <w:top w:val="single" w:sz="4" w:space="0" w:color="auto"/>
              <w:left w:val="single" w:sz="4" w:space="0" w:color="auto"/>
              <w:bottom w:val="single" w:sz="4" w:space="0" w:color="auto"/>
              <w:right w:val="single" w:sz="4" w:space="0" w:color="auto"/>
            </w:tcBorders>
            <w:vAlign w:val="center"/>
            <w:hideMark/>
          </w:tcPr>
          <w:p w14:paraId="480A201F"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RIETI</w:t>
            </w:r>
          </w:p>
        </w:tc>
        <w:tc>
          <w:tcPr>
            <w:tcW w:w="3134" w:type="dxa"/>
            <w:tcBorders>
              <w:top w:val="single" w:sz="4" w:space="0" w:color="auto"/>
              <w:left w:val="single" w:sz="4" w:space="0" w:color="auto"/>
              <w:bottom w:val="single" w:sz="4" w:space="0" w:color="auto"/>
              <w:right w:val="single" w:sz="4" w:space="0" w:color="auto"/>
            </w:tcBorders>
            <w:vAlign w:val="center"/>
            <w:hideMark/>
          </w:tcPr>
          <w:p w14:paraId="477F2193"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5</w:t>
            </w:r>
          </w:p>
        </w:tc>
        <w:tc>
          <w:tcPr>
            <w:tcW w:w="3134" w:type="dxa"/>
            <w:tcBorders>
              <w:top w:val="single" w:sz="4" w:space="0" w:color="auto"/>
              <w:left w:val="single" w:sz="4" w:space="0" w:color="auto"/>
              <w:bottom w:val="single" w:sz="4" w:space="0" w:color="auto"/>
              <w:right w:val="single" w:sz="4" w:space="0" w:color="auto"/>
            </w:tcBorders>
            <w:vAlign w:val="center"/>
            <w:hideMark/>
          </w:tcPr>
          <w:p w14:paraId="7337D5D9"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350.000,00 €</w:t>
            </w:r>
          </w:p>
        </w:tc>
      </w:tr>
      <w:tr w:rsidR="003628AC" w14:paraId="3549974A" w14:textId="77777777" w:rsidTr="003628AC">
        <w:trPr>
          <w:trHeight w:val="346"/>
        </w:trPr>
        <w:tc>
          <w:tcPr>
            <w:tcW w:w="3134" w:type="dxa"/>
            <w:tcBorders>
              <w:top w:val="single" w:sz="4" w:space="0" w:color="auto"/>
              <w:left w:val="single" w:sz="4" w:space="0" w:color="auto"/>
              <w:bottom w:val="single" w:sz="4" w:space="0" w:color="auto"/>
              <w:right w:val="single" w:sz="4" w:space="0" w:color="auto"/>
            </w:tcBorders>
            <w:vAlign w:val="center"/>
            <w:hideMark/>
          </w:tcPr>
          <w:p w14:paraId="53397DF3"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FROSINONE</w:t>
            </w:r>
          </w:p>
        </w:tc>
        <w:tc>
          <w:tcPr>
            <w:tcW w:w="3134" w:type="dxa"/>
            <w:tcBorders>
              <w:top w:val="single" w:sz="4" w:space="0" w:color="auto"/>
              <w:left w:val="single" w:sz="4" w:space="0" w:color="auto"/>
              <w:bottom w:val="single" w:sz="4" w:space="0" w:color="auto"/>
              <w:right w:val="single" w:sz="4" w:space="0" w:color="auto"/>
            </w:tcBorders>
            <w:vAlign w:val="center"/>
            <w:hideMark/>
          </w:tcPr>
          <w:p w14:paraId="5FA1ABD7"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23</w:t>
            </w:r>
          </w:p>
        </w:tc>
        <w:tc>
          <w:tcPr>
            <w:tcW w:w="3134" w:type="dxa"/>
            <w:tcBorders>
              <w:top w:val="single" w:sz="4" w:space="0" w:color="auto"/>
              <w:left w:val="single" w:sz="4" w:space="0" w:color="auto"/>
              <w:bottom w:val="single" w:sz="4" w:space="0" w:color="auto"/>
              <w:right w:val="single" w:sz="4" w:space="0" w:color="auto"/>
            </w:tcBorders>
            <w:vAlign w:val="center"/>
            <w:hideMark/>
          </w:tcPr>
          <w:p w14:paraId="584A4BC5"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1.610.000,00 €</w:t>
            </w:r>
          </w:p>
        </w:tc>
      </w:tr>
      <w:tr w:rsidR="003628AC" w14:paraId="0B7A8D8E" w14:textId="77777777" w:rsidTr="003628AC">
        <w:trPr>
          <w:trHeight w:val="331"/>
        </w:trPr>
        <w:tc>
          <w:tcPr>
            <w:tcW w:w="3134" w:type="dxa"/>
            <w:tcBorders>
              <w:top w:val="single" w:sz="4" w:space="0" w:color="auto"/>
              <w:left w:val="single" w:sz="4" w:space="0" w:color="auto"/>
              <w:bottom w:val="single" w:sz="4" w:space="0" w:color="auto"/>
              <w:right w:val="single" w:sz="4" w:space="0" w:color="auto"/>
            </w:tcBorders>
            <w:vAlign w:val="center"/>
            <w:hideMark/>
          </w:tcPr>
          <w:p w14:paraId="633DB9BD"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LATINA</w:t>
            </w:r>
          </w:p>
        </w:tc>
        <w:tc>
          <w:tcPr>
            <w:tcW w:w="3134" w:type="dxa"/>
            <w:tcBorders>
              <w:top w:val="single" w:sz="4" w:space="0" w:color="auto"/>
              <w:left w:val="single" w:sz="4" w:space="0" w:color="auto"/>
              <w:bottom w:val="single" w:sz="4" w:space="0" w:color="auto"/>
              <w:right w:val="single" w:sz="4" w:space="0" w:color="auto"/>
            </w:tcBorders>
            <w:vAlign w:val="center"/>
            <w:hideMark/>
          </w:tcPr>
          <w:p w14:paraId="520B68EB"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38</w:t>
            </w:r>
          </w:p>
        </w:tc>
        <w:tc>
          <w:tcPr>
            <w:tcW w:w="3134" w:type="dxa"/>
            <w:tcBorders>
              <w:top w:val="single" w:sz="4" w:space="0" w:color="auto"/>
              <w:left w:val="single" w:sz="4" w:space="0" w:color="auto"/>
              <w:bottom w:val="single" w:sz="4" w:space="0" w:color="auto"/>
              <w:right w:val="single" w:sz="4" w:space="0" w:color="auto"/>
            </w:tcBorders>
            <w:vAlign w:val="center"/>
            <w:hideMark/>
          </w:tcPr>
          <w:p w14:paraId="1AC4D05F"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2.660.000,00 €</w:t>
            </w:r>
          </w:p>
        </w:tc>
      </w:tr>
      <w:tr w:rsidR="003628AC" w14:paraId="2EB39CC8" w14:textId="77777777" w:rsidTr="003628AC">
        <w:trPr>
          <w:trHeight w:val="331"/>
        </w:trPr>
        <w:tc>
          <w:tcPr>
            <w:tcW w:w="3134" w:type="dxa"/>
            <w:tcBorders>
              <w:top w:val="single" w:sz="4" w:space="0" w:color="auto"/>
              <w:left w:val="single" w:sz="4" w:space="0" w:color="auto"/>
              <w:bottom w:val="single" w:sz="4" w:space="0" w:color="auto"/>
              <w:right w:val="single" w:sz="4" w:space="0" w:color="auto"/>
            </w:tcBorders>
            <w:vAlign w:val="center"/>
            <w:hideMark/>
          </w:tcPr>
          <w:p w14:paraId="7795272C"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TOTALE</w:t>
            </w:r>
          </w:p>
        </w:tc>
        <w:tc>
          <w:tcPr>
            <w:tcW w:w="3134" w:type="dxa"/>
            <w:tcBorders>
              <w:top w:val="single" w:sz="4" w:space="0" w:color="auto"/>
              <w:left w:val="single" w:sz="4" w:space="0" w:color="auto"/>
              <w:bottom w:val="single" w:sz="4" w:space="0" w:color="auto"/>
              <w:right w:val="single" w:sz="4" w:space="0" w:color="auto"/>
            </w:tcBorders>
            <w:vAlign w:val="center"/>
            <w:hideMark/>
          </w:tcPr>
          <w:p w14:paraId="300CB1BB"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130</w:t>
            </w:r>
          </w:p>
        </w:tc>
        <w:tc>
          <w:tcPr>
            <w:tcW w:w="3134" w:type="dxa"/>
            <w:tcBorders>
              <w:top w:val="single" w:sz="4" w:space="0" w:color="auto"/>
              <w:left w:val="single" w:sz="4" w:space="0" w:color="auto"/>
              <w:bottom w:val="single" w:sz="4" w:space="0" w:color="auto"/>
              <w:right w:val="single" w:sz="4" w:space="0" w:color="auto"/>
            </w:tcBorders>
            <w:vAlign w:val="center"/>
            <w:hideMark/>
          </w:tcPr>
          <w:p w14:paraId="720B1864"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9.100.000,00 €</w:t>
            </w:r>
          </w:p>
        </w:tc>
      </w:tr>
      <w:bookmarkEnd w:id="0"/>
    </w:tbl>
    <w:p w14:paraId="3B92603A" w14:textId="77777777" w:rsidR="003628AC" w:rsidRDefault="003628AC" w:rsidP="003628AC">
      <w:pPr>
        <w:jc w:val="both"/>
        <w:rPr>
          <w:rFonts w:ascii="Arial" w:hAnsi="Arial" w:cs="Arial"/>
          <w:color w:val="000000" w:themeColor="text1"/>
          <w:sz w:val="24"/>
          <w:szCs w:val="24"/>
        </w:rPr>
      </w:pPr>
    </w:p>
    <w:p w14:paraId="7982540E" w14:textId="77777777" w:rsidR="003628AC" w:rsidRDefault="003628AC" w:rsidP="003628AC">
      <w:pPr>
        <w:jc w:val="both"/>
        <w:rPr>
          <w:rFonts w:ascii="Arial" w:hAnsi="Arial" w:cs="Arial"/>
          <w:color w:val="000000" w:themeColor="text1"/>
          <w:sz w:val="24"/>
          <w:szCs w:val="24"/>
        </w:rPr>
      </w:pPr>
      <w:r>
        <w:rPr>
          <w:rFonts w:ascii="Arial" w:hAnsi="Arial" w:cs="Arial"/>
          <w:color w:val="000000" w:themeColor="text1"/>
          <w:sz w:val="24"/>
          <w:szCs w:val="24"/>
        </w:rPr>
        <w:t>Il secondo scorrimento riguarda i fondi previsti nel Piano di Sviluppo Rurale 2014/2022 per il sostegno all'ammodernamento delle aziende agricole, ovvero all'ammodernamento delle strutture o all'acquisto di dotazioni aziendali come macchine e attrezzature. Grazie allo scorrimento della graduatoria inizialmente approvata nel 2019, 78 aziende agricole, distribuite nel territorio come da tabella sotto, potranno beneficiare di un contributo totale pari a 9,9 milioni di euro, per un investimento complessivo sostenuto dalle aziende di 19,8 milioni di euro:</w:t>
      </w:r>
    </w:p>
    <w:p w14:paraId="17DF85C3" w14:textId="77777777" w:rsidR="003628AC" w:rsidRDefault="003628AC" w:rsidP="003628AC">
      <w:pPr>
        <w:jc w:val="both"/>
        <w:rPr>
          <w:rFonts w:ascii="Arial" w:hAnsi="Arial" w:cs="Arial"/>
          <w:color w:val="000000" w:themeColor="text1"/>
          <w:sz w:val="24"/>
          <w:szCs w:val="24"/>
        </w:rPr>
      </w:pPr>
    </w:p>
    <w:tbl>
      <w:tblPr>
        <w:tblStyle w:val="Grigliatabella"/>
        <w:tblW w:w="0" w:type="auto"/>
        <w:tblInd w:w="0" w:type="dxa"/>
        <w:tblLook w:val="04A0" w:firstRow="1" w:lastRow="0" w:firstColumn="1" w:lastColumn="0" w:noHBand="0" w:noVBand="1"/>
      </w:tblPr>
      <w:tblGrid>
        <w:gridCol w:w="4768"/>
        <w:gridCol w:w="4768"/>
      </w:tblGrid>
      <w:tr w:rsidR="003628AC" w14:paraId="7F172844" w14:textId="77777777" w:rsidTr="003628AC">
        <w:trPr>
          <w:trHeight w:val="449"/>
        </w:trPr>
        <w:tc>
          <w:tcPr>
            <w:tcW w:w="4768" w:type="dxa"/>
            <w:tcBorders>
              <w:top w:val="single" w:sz="4" w:space="0" w:color="auto"/>
              <w:left w:val="single" w:sz="4" w:space="0" w:color="auto"/>
              <w:bottom w:val="single" w:sz="4" w:space="0" w:color="auto"/>
              <w:right w:val="single" w:sz="4" w:space="0" w:color="auto"/>
            </w:tcBorders>
            <w:vAlign w:val="center"/>
            <w:hideMark/>
          </w:tcPr>
          <w:p w14:paraId="751B5A3C" w14:textId="77777777" w:rsidR="003628AC" w:rsidRDefault="003628AC">
            <w:pPr>
              <w:jc w:val="center"/>
              <w:rPr>
                <w:rFonts w:ascii="Arial" w:hAnsi="Arial" w:cs="Arial"/>
                <w:b/>
                <w:bCs/>
                <w:color w:val="000000" w:themeColor="text1"/>
                <w:sz w:val="24"/>
                <w:szCs w:val="24"/>
              </w:rPr>
            </w:pPr>
            <w:r>
              <w:rPr>
                <w:rFonts w:ascii="Arial" w:hAnsi="Arial" w:cs="Arial"/>
                <w:b/>
                <w:bCs/>
                <w:color w:val="000000" w:themeColor="text1"/>
                <w:sz w:val="24"/>
                <w:szCs w:val="24"/>
              </w:rPr>
              <w:t>provincia</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561AC2E" w14:textId="77777777" w:rsidR="003628AC" w:rsidRDefault="003628AC">
            <w:pPr>
              <w:jc w:val="center"/>
              <w:rPr>
                <w:rFonts w:ascii="Arial" w:hAnsi="Arial" w:cs="Arial"/>
                <w:b/>
                <w:bCs/>
                <w:color w:val="000000" w:themeColor="text1"/>
                <w:sz w:val="24"/>
                <w:szCs w:val="24"/>
              </w:rPr>
            </w:pPr>
            <w:r>
              <w:rPr>
                <w:rFonts w:ascii="Arial" w:hAnsi="Arial" w:cs="Arial"/>
                <w:b/>
                <w:bCs/>
                <w:color w:val="000000" w:themeColor="text1"/>
                <w:sz w:val="24"/>
                <w:szCs w:val="24"/>
              </w:rPr>
              <w:t>n. aziende ammesse a finanziamento per scorrimento graduatoria</w:t>
            </w:r>
          </w:p>
        </w:tc>
      </w:tr>
      <w:tr w:rsidR="003628AC" w14:paraId="30DFD69F" w14:textId="77777777" w:rsidTr="003628AC">
        <w:trPr>
          <w:trHeight w:val="279"/>
        </w:trPr>
        <w:tc>
          <w:tcPr>
            <w:tcW w:w="4768" w:type="dxa"/>
            <w:tcBorders>
              <w:top w:val="single" w:sz="4" w:space="0" w:color="auto"/>
              <w:left w:val="single" w:sz="4" w:space="0" w:color="auto"/>
              <w:bottom w:val="single" w:sz="4" w:space="0" w:color="auto"/>
              <w:right w:val="single" w:sz="4" w:space="0" w:color="auto"/>
            </w:tcBorders>
            <w:vAlign w:val="center"/>
            <w:hideMark/>
          </w:tcPr>
          <w:p w14:paraId="3670A473"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ROMA</w:t>
            </w:r>
          </w:p>
        </w:tc>
        <w:tc>
          <w:tcPr>
            <w:tcW w:w="4768" w:type="dxa"/>
            <w:tcBorders>
              <w:top w:val="single" w:sz="4" w:space="0" w:color="auto"/>
              <w:left w:val="single" w:sz="4" w:space="0" w:color="auto"/>
              <w:bottom w:val="single" w:sz="4" w:space="0" w:color="auto"/>
              <w:right w:val="single" w:sz="4" w:space="0" w:color="auto"/>
            </w:tcBorders>
            <w:vAlign w:val="center"/>
            <w:hideMark/>
          </w:tcPr>
          <w:p w14:paraId="1A61B169"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16</w:t>
            </w:r>
          </w:p>
        </w:tc>
      </w:tr>
      <w:tr w:rsidR="003628AC" w14:paraId="7965D910" w14:textId="77777777" w:rsidTr="003628AC">
        <w:trPr>
          <w:trHeight w:val="291"/>
        </w:trPr>
        <w:tc>
          <w:tcPr>
            <w:tcW w:w="4768" w:type="dxa"/>
            <w:tcBorders>
              <w:top w:val="single" w:sz="4" w:space="0" w:color="auto"/>
              <w:left w:val="single" w:sz="4" w:space="0" w:color="auto"/>
              <w:bottom w:val="single" w:sz="4" w:space="0" w:color="auto"/>
              <w:right w:val="single" w:sz="4" w:space="0" w:color="auto"/>
            </w:tcBorders>
            <w:vAlign w:val="center"/>
            <w:hideMark/>
          </w:tcPr>
          <w:p w14:paraId="1639648F"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VITERBO</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2D390C6"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22</w:t>
            </w:r>
          </w:p>
        </w:tc>
      </w:tr>
      <w:tr w:rsidR="003628AC" w14:paraId="42AED91C" w14:textId="77777777" w:rsidTr="003628AC">
        <w:trPr>
          <w:trHeight w:val="279"/>
        </w:trPr>
        <w:tc>
          <w:tcPr>
            <w:tcW w:w="4768" w:type="dxa"/>
            <w:tcBorders>
              <w:top w:val="single" w:sz="4" w:space="0" w:color="auto"/>
              <w:left w:val="single" w:sz="4" w:space="0" w:color="auto"/>
              <w:bottom w:val="single" w:sz="4" w:space="0" w:color="auto"/>
              <w:right w:val="single" w:sz="4" w:space="0" w:color="auto"/>
            </w:tcBorders>
            <w:vAlign w:val="center"/>
            <w:hideMark/>
          </w:tcPr>
          <w:p w14:paraId="5345328C"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RIETI</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0B108E4"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_</w:t>
            </w:r>
          </w:p>
        </w:tc>
      </w:tr>
      <w:tr w:rsidR="003628AC" w14:paraId="04A0AE06" w14:textId="77777777" w:rsidTr="003628AC">
        <w:trPr>
          <w:trHeight w:val="291"/>
        </w:trPr>
        <w:tc>
          <w:tcPr>
            <w:tcW w:w="4768" w:type="dxa"/>
            <w:tcBorders>
              <w:top w:val="single" w:sz="4" w:space="0" w:color="auto"/>
              <w:left w:val="single" w:sz="4" w:space="0" w:color="auto"/>
              <w:bottom w:val="single" w:sz="4" w:space="0" w:color="auto"/>
              <w:right w:val="single" w:sz="4" w:space="0" w:color="auto"/>
            </w:tcBorders>
            <w:vAlign w:val="center"/>
            <w:hideMark/>
          </w:tcPr>
          <w:p w14:paraId="48CBEF8C"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FROSINONE</w:t>
            </w:r>
          </w:p>
        </w:tc>
        <w:tc>
          <w:tcPr>
            <w:tcW w:w="4768" w:type="dxa"/>
            <w:tcBorders>
              <w:top w:val="single" w:sz="4" w:space="0" w:color="auto"/>
              <w:left w:val="single" w:sz="4" w:space="0" w:color="auto"/>
              <w:bottom w:val="single" w:sz="4" w:space="0" w:color="auto"/>
              <w:right w:val="single" w:sz="4" w:space="0" w:color="auto"/>
            </w:tcBorders>
            <w:vAlign w:val="center"/>
            <w:hideMark/>
          </w:tcPr>
          <w:p w14:paraId="52B1A8AC"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16</w:t>
            </w:r>
          </w:p>
        </w:tc>
      </w:tr>
      <w:tr w:rsidR="003628AC" w14:paraId="0BE22CA3" w14:textId="77777777" w:rsidTr="003628AC">
        <w:trPr>
          <w:trHeight w:val="279"/>
        </w:trPr>
        <w:tc>
          <w:tcPr>
            <w:tcW w:w="4768" w:type="dxa"/>
            <w:tcBorders>
              <w:top w:val="single" w:sz="4" w:space="0" w:color="auto"/>
              <w:left w:val="single" w:sz="4" w:space="0" w:color="auto"/>
              <w:bottom w:val="single" w:sz="4" w:space="0" w:color="auto"/>
              <w:right w:val="single" w:sz="4" w:space="0" w:color="auto"/>
            </w:tcBorders>
            <w:vAlign w:val="center"/>
            <w:hideMark/>
          </w:tcPr>
          <w:p w14:paraId="2340BFFF"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LATINA</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6126CBC"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24</w:t>
            </w:r>
          </w:p>
        </w:tc>
      </w:tr>
      <w:tr w:rsidR="003628AC" w14:paraId="498EF43D" w14:textId="77777777" w:rsidTr="003628AC">
        <w:trPr>
          <w:trHeight w:val="279"/>
        </w:trPr>
        <w:tc>
          <w:tcPr>
            <w:tcW w:w="4768" w:type="dxa"/>
            <w:tcBorders>
              <w:top w:val="single" w:sz="4" w:space="0" w:color="auto"/>
              <w:left w:val="single" w:sz="4" w:space="0" w:color="auto"/>
              <w:bottom w:val="single" w:sz="4" w:space="0" w:color="auto"/>
              <w:right w:val="single" w:sz="4" w:space="0" w:color="auto"/>
            </w:tcBorders>
            <w:vAlign w:val="center"/>
            <w:hideMark/>
          </w:tcPr>
          <w:p w14:paraId="7ED70F80"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TOTALE</w:t>
            </w:r>
          </w:p>
        </w:tc>
        <w:tc>
          <w:tcPr>
            <w:tcW w:w="4768" w:type="dxa"/>
            <w:tcBorders>
              <w:top w:val="single" w:sz="4" w:space="0" w:color="auto"/>
              <w:left w:val="single" w:sz="4" w:space="0" w:color="auto"/>
              <w:bottom w:val="single" w:sz="4" w:space="0" w:color="auto"/>
              <w:right w:val="single" w:sz="4" w:space="0" w:color="auto"/>
            </w:tcBorders>
            <w:vAlign w:val="center"/>
            <w:hideMark/>
          </w:tcPr>
          <w:p w14:paraId="1B7A9ABD" w14:textId="77777777" w:rsidR="003628AC" w:rsidRDefault="003628AC">
            <w:pPr>
              <w:jc w:val="center"/>
              <w:rPr>
                <w:rFonts w:ascii="Arial" w:hAnsi="Arial" w:cs="Arial"/>
                <w:color w:val="000000" w:themeColor="text1"/>
                <w:sz w:val="24"/>
                <w:szCs w:val="24"/>
              </w:rPr>
            </w:pPr>
            <w:r>
              <w:rPr>
                <w:rFonts w:ascii="Arial" w:hAnsi="Arial" w:cs="Arial"/>
                <w:color w:val="000000" w:themeColor="text1"/>
                <w:sz w:val="24"/>
                <w:szCs w:val="24"/>
              </w:rPr>
              <w:t>78</w:t>
            </w:r>
          </w:p>
        </w:tc>
      </w:tr>
    </w:tbl>
    <w:p w14:paraId="0C3CAF1D" w14:textId="77777777" w:rsidR="003628AC" w:rsidRDefault="003628AC" w:rsidP="003628AC">
      <w:pPr>
        <w:jc w:val="both"/>
        <w:rPr>
          <w:rFonts w:ascii="Arial" w:hAnsi="Arial" w:cs="Arial"/>
          <w:color w:val="000000" w:themeColor="text1"/>
          <w:sz w:val="24"/>
          <w:szCs w:val="24"/>
        </w:rPr>
      </w:pPr>
    </w:p>
    <w:p w14:paraId="0F16B50B" w14:textId="77777777" w:rsidR="003628AC" w:rsidRDefault="003628AC" w:rsidP="003628AC">
      <w:pPr>
        <w:rPr>
          <w:rFonts w:ascii="Arial" w:hAnsi="Arial" w:cs="Arial"/>
          <w:b/>
          <w:bCs/>
          <w:sz w:val="24"/>
          <w:szCs w:val="24"/>
        </w:rPr>
      </w:pPr>
      <w:r>
        <w:rPr>
          <w:rFonts w:ascii="Arial" w:hAnsi="Arial" w:cs="Arial"/>
          <w:b/>
          <w:bCs/>
          <w:sz w:val="24"/>
          <w:szCs w:val="24"/>
        </w:rPr>
        <w:t>Innovazione in agricoltura</w:t>
      </w:r>
    </w:p>
    <w:p w14:paraId="752C21BD" w14:textId="77777777" w:rsidR="003628AC" w:rsidRDefault="003628AC" w:rsidP="003628AC">
      <w:pPr>
        <w:jc w:val="both"/>
        <w:rPr>
          <w:rFonts w:ascii="Arial" w:hAnsi="Arial" w:cs="Arial"/>
          <w:sz w:val="24"/>
          <w:szCs w:val="24"/>
        </w:rPr>
      </w:pPr>
    </w:p>
    <w:p w14:paraId="39173916" w14:textId="77777777" w:rsidR="003628AC" w:rsidRDefault="003628AC" w:rsidP="003628AC">
      <w:pPr>
        <w:jc w:val="both"/>
        <w:rPr>
          <w:rFonts w:ascii="Arial" w:hAnsi="Arial" w:cs="Arial"/>
          <w:sz w:val="28"/>
          <w:szCs w:val="28"/>
        </w:rPr>
      </w:pPr>
    </w:p>
    <w:p w14:paraId="4AF5CA59" w14:textId="77777777" w:rsidR="003628AC" w:rsidRPr="00500260" w:rsidRDefault="003628AC" w:rsidP="003628AC">
      <w:pPr>
        <w:jc w:val="both"/>
        <w:rPr>
          <w:rFonts w:ascii="Arial" w:hAnsi="Arial" w:cs="Arial"/>
          <w:sz w:val="24"/>
          <w:szCs w:val="24"/>
        </w:rPr>
      </w:pPr>
      <w:r w:rsidRPr="00500260">
        <w:rPr>
          <w:rFonts w:ascii="Arial" w:hAnsi="Arial" w:cs="Arial"/>
          <w:sz w:val="24"/>
          <w:szCs w:val="24"/>
        </w:rPr>
        <w:t xml:space="preserve">Approvata anche una determina relativa alla Misura 16.2 del Piano di Sviluppo Rurale con uno stanziamento di oltre 5 milioni di euro per il finanziamento di 39 progetti per </w:t>
      </w:r>
      <w:r w:rsidRPr="00500260">
        <w:rPr>
          <w:rFonts w:ascii="Arial" w:hAnsi="Arial" w:cs="Arial"/>
          <w:sz w:val="24"/>
          <w:szCs w:val="24"/>
        </w:rPr>
        <w:lastRenderedPageBreak/>
        <w:t xml:space="preserve">l’implementazione e lo sviluppo di nuovi prodotti, pratiche, processi e tecnologie già attive ma ancora non testate, adattate e presenti nel contesto regionale. </w:t>
      </w:r>
    </w:p>
    <w:p w14:paraId="52608B80" w14:textId="77777777" w:rsidR="003628AC" w:rsidRPr="00500260" w:rsidRDefault="003628AC" w:rsidP="003628AC">
      <w:pPr>
        <w:jc w:val="both"/>
        <w:rPr>
          <w:rFonts w:ascii="Arial" w:hAnsi="Arial" w:cs="Arial"/>
          <w:sz w:val="24"/>
          <w:szCs w:val="24"/>
        </w:rPr>
      </w:pPr>
      <w:r w:rsidRPr="00500260">
        <w:rPr>
          <w:rFonts w:ascii="Arial" w:hAnsi="Arial" w:cs="Arial"/>
          <w:sz w:val="24"/>
          <w:szCs w:val="24"/>
        </w:rPr>
        <w:t xml:space="preserve">Il finanziamento di questo primo gruppo di progetti innovativi è il risultato di una operazione di overbooking finanziario in attuazione della quale sono stati finanziati tutti i progetti valutati positivamente e ritenuti ammissibili al contributo pubblico, senza che sia necessario ricorrere alla predisposizione di graduatorie di ammissibilità con un significativo impulso all’accelerazione delle procedure per l’autorizzazione al finanziamento. </w:t>
      </w:r>
    </w:p>
    <w:p w14:paraId="5CD49F2A" w14:textId="77777777" w:rsidR="003628AC" w:rsidRPr="00500260" w:rsidRDefault="003628AC" w:rsidP="003628AC">
      <w:pPr>
        <w:jc w:val="both"/>
        <w:rPr>
          <w:rFonts w:ascii="Arial" w:hAnsi="Arial" w:cs="Arial"/>
          <w:sz w:val="24"/>
          <w:szCs w:val="24"/>
        </w:rPr>
      </w:pPr>
      <w:r w:rsidRPr="00500260">
        <w:rPr>
          <w:rFonts w:ascii="Arial" w:hAnsi="Arial" w:cs="Arial"/>
          <w:sz w:val="24"/>
          <w:szCs w:val="24"/>
        </w:rPr>
        <w:t>I progetti sono così ripartiti su base territoriale:</w:t>
      </w:r>
    </w:p>
    <w:p w14:paraId="63EAFD26" w14:textId="2A257914" w:rsidR="003628AC" w:rsidRPr="00500260" w:rsidRDefault="003628AC" w:rsidP="003628AC">
      <w:pPr>
        <w:jc w:val="both"/>
        <w:rPr>
          <w:rFonts w:ascii="Arial" w:hAnsi="Arial" w:cs="Arial"/>
          <w:sz w:val="24"/>
          <w:szCs w:val="24"/>
        </w:rPr>
      </w:pPr>
      <w:r w:rsidRPr="00500260">
        <w:rPr>
          <w:rFonts w:ascii="Arial" w:hAnsi="Arial" w:cs="Arial"/>
          <w:sz w:val="24"/>
          <w:szCs w:val="24"/>
        </w:rPr>
        <w:t>• provincia di Frosinone: 6 progetti per un importo 1.085.277,6</w:t>
      </w:r>
      <w:r w:rsidR="00500260">
        <w:rPr>
          <w:rFonts w:ascii="Arial" w:hAnsi="Arial" w:cs="Arial"/>
          <w:sz w:val="24"/>
          <w:szCs w:val="24"/>
        </w:rPr>
        <w:t xml:space="preserve"> euro</w:t>
      </w:r>
    </w:p>
    <w:p w14:paraId="48FE946A" w14:textId="7E25B5B5" w:rsidR="003628AC" w:rsidRPr="00500260" w:rsidRDefault="003628AC" w:rsidP="003628AC">
      <w:pPr>
        <w:jc w:val="both"/>
        <w:rPr>
          <w:rFonts w:ascii="Arial" w:hAnsi="Arial" w:cs="Arial"/>
          <w:sz w:val="24"/>
          <w:szCs w:val="24"/>
        </w:rPr>
      </w:pPr>
      <w:r w:rsidRPr="00500260">
        <w:rPr>
          <w:rFonts w:ascii="Arial" w:hAnsi="Arial" w:cs="Arial"/>
          <w:sz w:val="24"/>
          <w:szCs w:val="24"/>
        </w:rPr>
        <w:t>• provincia di Latina: 12 progetti per un importo di 2.053.736,07</w:t>
      </w:r>
      <w:r w:rsidR="00500260">
        <w:rPr>
          <w:rFonts w:ascii="Arial" w:hAnsi="Arial" w:cs="Arial"/>
          <w:sz w:val="24"/>
          <w:szCs w:val="24"/>
        </w:rPr>
        <w:t xml:space="preserve"> euro</w:t>
      </w:r>
      <w:r w:rsidRPr="00500260">
        <w:rPr>
          <w:rFonts w:ascii="Arial" w:hAnsi="Arial" w:cs="Arial"/>
          <w:sz w:val="24"/>
          <w:szCs w:val="24"/>
        </w:rPr>
        <w:t xml:space="preserve"> </w:t>
      </w:r>
    </w:p>
    <w:p w14:paraId="699078C7" w14:textId="60CCF914" w:rsidR="003628AC" w:rsidRPr="00500260" w:rsidRDefault="003628AC" w:rsidP="003628AC">
      <w:pPr>
        <w:jc w:val="both"/>
        <w:rPr>
          <w:rFonts w:ascii="Arial" w:hAnsi="Arial" w:cs="Arial"/>
          <w:sz w:val="24"/>
          <w:szCs w:val="24"/>
        </w:rPr>
      </w:pPr>
      <w:r w:rsidRPr="00500260">
        <w:rPr>
          <w:rFonts w:ascii="Arial" w:hAnsi="Arial" w:cs="Arial"/>
          <w:sz w:val="24"/>
          <w:szCs w:val="24"/>
        </w:rPr>
        <w:t>• provincia di Rieti: 7 progetti per un importo di euro 1.386.173,48</w:t>
      </w:r>
      <w:r w:rsidR="00500260">
        <w:rPr>
          <w:rFonts w:ascii="Arial" w:hAnsi="Arial" w:cs="Arial"/>
          <w:sz w:val="24"/>
          <w:szCs w:val="24"/>
        </w:rPr>
        <w:t xml:space="preserve"> euro</w:t>
      </w:r>
      <w:r w:rsidRPr="00500260">
        <w:rPr>
          <w:rFonts w:ascii="Arial" w:hAnsi="Arial" w:cs="Arial"/>
          <w:sz w:val="24"/>
          <w:szCs w:val="24"/>
        </w:rPr>
        <w:t xml:space="preserve"> </w:t>
      </w:r>
    </w:p>
    <w:p w14:paraId="66765510" w14:textId="5C67619D" w:rsidR="003628AC" w:rsidRPr="00500260" w:rsidRDefault="003628AC" w:rsidP="003628AC">
      <w:pPr>
        <w:jc w:val="both"/>
        <w:rPr>
          <w:rFonts w:ascii="Arial" w:hAnsi="Arial" w:cs="Arial"/>
          <w:sz w:val="24"/>
          <w:szCs w:val="24"/>
        </w:rPr>
      </w:pPr>
      <w:r w:rsidRPr="00500260">
        <w:rPr>
          <w:rFonts w:ascii="Arial" w:hAnsi="Arial" w:cs="Arial"/>
          <w:sz w:val="24"/>
          <w:szCs w:val="24"/>
        </w:rPr>
        <w:t>• provincia di Roma: 1 progetto per un importo di euro 94.279,62</w:t>
      </w:r>
      <w:r w:rsidR="00500260">
        <w:rPr>
          <w:rFonts w:ascii="Arial" w:hAnsi="Arial" w:cs="Arial"/>
          <w:sz w:val="24"/>
          <w:szCs w:val="24"/>
        </w:rPr>
        <w:t xml:space="preserve"> euro</w:t>
      </w:r>
      <w:r w:rsidRPr="00500260">
        <w:rPr>
          <w:rFonts w:ascii="Arial" w:hAnsi="Arial" w:cs="Arial"/>
          <w:sz w:val="24"/>
          <w:szCs w:val="24"/>
        </w:rPr>
        <w:t xml:space="preserve"> </w:t>
      </w:r>
    </w:p>
    <w:p w14:paraId="64AA40CB" w14:textId="205E5EA8" w:rsidR="003628AC" w:rsidRDefault="003628AC" w:rsidP="003628AC">
      <w:pPr>
        <w:jc w:val="both"/>
        <w:rPr>
          <w:rFonts w:ascii="Arial" w:hAnsi="Arial" w:cs="Arial"/>
          <w:sz w:val="24"/>
          <w:szCs w:val="24"/>
        </w:rPr>
      </w:pPr>
      <w:r w:rsidRPr="00500260">
        <w:rPr>
          <w:rFonts w:ascii="Arial" w:hAnsi="Arial" w:cs="Arial"/>
          <w:sz w:val="24"/>
          <w:szCs w:val="24"/>
        </w:rPr>
        <w:t>• provincia di Viterbo: 13 progetti per un importo di 2.511.613,55</w:t>
      </w:r>
      <w:r w:rsidR="00500260">
        <w:rPr>
          <w:rFonts w:ascii="Arial" w:hAnsi="Arial" w:cs="Arial"/>
          <w:sz w:val="24"/>
          <w:szCs w:val="24"/>
        </w:rPr>
        <w:t xml:space="preserve"> euro</w:t>
      </w:r>
    </w:p>
    <w:p w14:paraId="26EC8E49" w14:textId="77777777" w:rsidR="00151EA7" w:rsidRDefault="00151EA7" w:rsidP="003628AC">
      <w:pPr>
        <w:jc w:val="both"/>
        <w:rPr>
          <w:rFonts w:ascii="Arial" w:hAnsi="Arial" w:cs="Arial"/>
          <w:sz w:val="24"/>
          <w:szCs w:val="24"/>
        </w:rPr>
      </w:pPr>
    </w:p>
    <w:p w14:paraId="35B96CC7" w14:textId="77777777" w:rsidR="00151EA7" w:rsidRDefault="00151EA7" w:rsidP="00151EA7">
      <w:pPr>
        <w:jc w:val="both"/>
        <w:rPr>
          <w:rFonts w:ascii="Arial" w:hAnsi="Arial" w:cs="Arial"/>
          <w:b/>
          <w:bCs/>
          <w:sz w:val="28"/>
          <w:szCs w:val="28"/>
        </w:rPr>
      </w:pPr>
      <w:r>
        <w:rPr>
          <w:rFonts w:ascii="Arial" w:hAnsi="Arial" w:cs="Arial"/>
          <w:b/>
          <w:bCs/>
          <w:sz w:val="28"/>
          <w:szCs w:val="28"/>
        </w:rPr>
        <w:t xml:space="preserve">Opere rimozione uranio acqua potabile </w:t>
      </w:r>
    </w:p>
    <w:p w14:paraId="258ED40E" w14:textId="77777777" w:rsidR="00151EA7" w:rsidRPr="00DE1784" w:rsidRDefault="00151EA7" w:rsidP="00151EA7">
      <w:pPr>
        <w:jc w:val="both"/>
        <w:rPr>
          <w:rFonts w:ascii="Arial" w:hAnsi="Arial" w:cs="Arial"/>
          <w:sz w:val="24"/>
          <w:szCs w:val="24"/>
        </w:rPr>
      </w:pPr>
      <w:r>
        <w:rPr>
          <w:rFonts w:ascii="Arial" w:hAnsi="Arial" w:cs="Arial"/>
          <w:sz w:val="24"/>
          <w:szCs w:val="24"/>
        </w:rPr>
        <w:t>Realizzazione delle opere per l’abbattimento del valore fuori normale, di uranio nelle acque potabile nel Comune di Ronciglione (</w:t>
      </w:r>
      <w:proofErr w:type="spellStart"/>
      <w:r>
        <w:rPr>
          <w:rFonts w:ascii="Arial" w:hAnsi="Arial" w:cs="Arial"/>
          <w:sz w:val="24"/>
          <w:szCs w:val="24"/>
        </w:rPr>
        <w:t>VT</w:t>
      </w:r>
      <w:proofErr w:type="spellEnd"/>
      <w:r>
        <w:rPr>
          <w:rFonts w:ascii="Arial" w:hAnsi="Arial" w:cs="Arial"/>
          <w:sz w:val="24"/>
          <w:szCs w:val="24"/>
        </w:rPr>
        <w:t xml:space="preserve">). Per la realizzazione la Regione Lazio ha attribuito alla società Talete spa l’importo di 200.000 di euro. </w:t>
      </w:r>
    </w:p>
    <w:p w14:paraId="1FE52B43" w14:textId="77777777" w:rsidR="00151EA7" w:rsidRPr="00500260" w:rsidRDefault="00151EA7" w:rsidP="003628AC">
      <w:pPr>
        <w:jc w:val="both"/>
        <w:rPr>
          <w:rFonts w:ascii="Arial" w:hAnsi="Arial" w:cs="Arial"/>
          <w:sz w:val="24"/>
          <w:szCs w:val="24"/>
        </w:rPr>
      </w:pPr>
    </w:p>
    <w:p w14:paraId="2E131357" w14:textId="77777777" w:rsidR="00CD44A4" w:rsidRDefault="00CD44A4" w:rsidP="00CD44A4">
      <w:pPr>
        <w:spacing w:line="256" w:lineRule="auto"/>
        <w:rPr>
          <w:rFonts w:ascii="Arial" w:hAnsi="Arial" w:cs="Arial"/>
          <w:b/>
          <w:bCs/>
          <w:sz w:val="28"/>
          <w:szCs w:val="28"/>
          <w:u w:val="single"/>
        </w:rPr>
      </w:pPr>
    </w:p>
    <w:p w14:paraId="6AB3F7C0" w14:textId="299401BA" w:rsidR="00CD44A4" w:rsidRDefault="00CD44A4" w:rsidP="00CD44A4">
      <w:pPr>
        <w:spacing w:line="256" w:lineRule="auto"/>
        <w:rPr>
          <w:rFonts w:ascii="Arial" w:hAnsi="Arial" w:cs="Arial"/>
          <w:b/>
          <w:bCs/>
          <w:sz w:val="28"/>
          <w:szCs w:val="28"/>
          <w:u w:val="single"/>
        </w:rPr>
      </w:pPr>
      <w:r w:rsidRPr="00834428">
        <w:rPr>
          <w:rFonts w:ascii="Arial" w:hAnsi="Arial" w:cs="Arial"/>
          <w:b/>
          <w:bCs/>
          <w:sz w:val="28"/>
          <w:szCs w:val="28"/>
          <w:u w:val="single"/>
        </w:rPr>
        <w:t>LUGLIO 2023</w:t>
      </w:r>
    </w:p>
    <w:p w14:paraId="37D77825" w14:textId="77777777" w:rsidR="00255F16" w:rsidRDefault="00255F16" w:rsidP="00CD44A4">
      <w:pPr>
        <w:spacing w:line="256" w:lineRule="auto"/>
        <w:rPr>
          <w:rFonts w:ascii="Arial" w:hAnsi="Arial" w:cs="Arial"/>
          <w:b/>
          <w:bCs/>
          <w:sz w:val="28"/>
          <w:szCs w:val="28"/>
        </w:rPr>
      </w:pPr>
    </w:p>
    <w:p w14:paraId="15346A2D" w14:textId="4A479978" w:rsidR="00CD44A4" w:rsidRPr="007F3BC3" w:rsidRDefault="00CD44A4" w:rsidP="00CD44A4">
      <w:pPr>
        <w:spacing w:line="256" w:lineRule="auto"/>
        <w:rPr>
          <w:rFonts w:ascii="Arial" w:hAnsi="Arial" w:cs="Arial"/>
          <w:b/>
          <w:bCs/>
          <w:sz w:val="28"/>
          <w:szCs w:val="28"/>
        </w:rPr>
      </w:pPr>
      <w:r>
        <w:rPr>
          <w:rFonts w:ascii="Arial" w:hAnsi="Arial" w:cs="Arial"/>
          <w:b/>
          <w:bCs/>
          <w:sz w:val="28"/>
          <w:szCs w:val="28"/>
        </w:rPr>
        <w:t>S</w:t>
      </w:r>
      <w:r w:rsidRPr="007F3BC3">
        <w:rPr>
          <w:rFonts w:ascii="Arial" w:hAnsi="Arial" w:cs="Arial"/>
          <w:b/>
          <w:bCs/>
          <w:sz w:val="28"/>
          <w:szCs w:val="28"/>
        </w:rPr>
        <w:t>tanziati 600</w:t>
      </w:r>
      <w:r>
        <w:rPr>
          <w:rFonts w:ascii="Arial" w:hAnsi="Arial" w:cs="Arial"/>
          <w:b/>
          <w:bCs/>
          <w:sz w:val="28"/>
          <w:szCs w:val="28"/>
        </w:rPr>
        <w:t xml:space="preserve"> </w:t>
      </w:r>
      <w:r w:rsidRPr="007F3BC3">
        <w:rPr>
          <w:rFonts w:ascii="Arial" w:hAnsi="Arial" w:cs="Arial"/>
          <w:b/>
          <w:bCs/>
          <w:sz w:val="28"/>
          <w:szCs w:val="28"/>
        </w:rPr>
        <w:t>mila euro a sostegno dei comuni lacustri</w:t>
      </w:r>
    </w:p>
    <w:p w14:paraId="16DA09A1" w14:textId="77777777" w:rsidR="00CD44A4" w:rsidRPr="00500260" w:rsidRDefault="00CD44A4" w:rsidP="00CD44A4">
      <w:pPr>
        <w:spacing w:line="256" w:lineRule="auto"/>
        <w:jc w:val="both"/>
        <w:rPr>
          <w:rFonts w:ascii="Arial" w:hAnsi="Arial" w:cs="Arial"/>
          <w:sz w:val="24"/>
          <w:szCs w:val="24"/>
        </w:rPr>
      </w:pPr>
      <w:r w:rsidRPr="00500260">
        <w:rPr>
          <w:rFonts w:ascii="Arial" w:hAnsi="Arial" w:cs="Arial"/>
          <w:sz w:val="24"/>
          <w:szCs w:val="24"/>
        </w:rPr>
        <w:t xml:space="preserve">La Giunta della Regione Lazio, presieduta da Francesco Rocca, ha stanziato 600mila euro da destinare ai Comuni che si affacciano sui laghi laziali. I fondi serviranno agli enti per ampliare l’offerta turistica, aumentando le potenzialità ricettive delle spiagge e dei litorali balneabili per l’annualità 2023. </w:t>
      </w:r>
    </w:p>
    <w:p w14:paraId="45B031B1" w14:textId="77777777" w:rsidR="00CD44A4" w:rsidRPr="00500260" w:rsidRDefault="00CD44A4" w:rsidP="00CD44A4">
      <w:pPr>
        <w:spacing w:line="256" w:lineRule="auto"/>
        <w:jc w:val="both"/>
        <w:rPr>
          <w:rFonts w:ascii="Arial" w:hAnsi="Arial" w:cs="Arial"/>
          <w:sz w:val="24"/>
          <w:szCs w:val="24"/>
        </w:rPr>
      </w:pPr>
      <w:r w:rsidRPr="00500260">
        <w:rPr>
          <w:rFonts w:ascii="Arial" w:hAnsi="Arial" w:cs="Arial"/>
          <w:sz w:val="24"/>
          <w:szCs w:val="24"/>
        </w:rPr>
        <w:t>I fondi serviranno per ampliare l’offerta turistica e saranno erogati a favore dei Comuni interessati all’iniziativa, sulla base dei criteri di proporzionalità della popolazione residente e all’estensione lineare complessiva degli arenili destinati alla balneazione</w:t>
      </w:r>
    </w:p>
    <w:p w14:paraId="136F22BA" w14:textId="77777777" w:rsidR="00CD44A4" w:rsidRPr="00500260" w:rsidRDefault="00CD44A4" w:rsidP="00CD44A4">
      <w:pPr>
        <w:spacing w:line="256" w:lineRule="auto"/>
        <w:jc w:val="both"/>
        <w:rPr>
          <w:rFonts w:ascii="Arial" w:hAnsi="Arial" w:cs="Arial"/>
          <w:sz w:val="24"/>
          <w:szCs w:val="24"/>
        </w:rPr>
      </w:pPr>
      <w:r w:rsidRPr="00500260">
        <w:rPr>
          <w:rFonts w:ascii="Arial" w:hAnsi="Arial" w:cs="Arial"/>
          <w:sz w:val="24"/>
          <w:szCs w:val="24"/>
        </w:rPr>
        <w:t>I fondi saranno erogati a favore dei Comuni lacustri interessati all’iniziativa, sulla base dei criteri di proporzionalità della popolazione residente e all’estensione lineare complessiva degli arenili destinati alla balneazione</w:t>
      </w:r>
      <w:r w:rsidRPr="00500260">
        <w:rPr>
          <w:sz w:val="24"/>
          <w:szCs w:val="24"/>
        </w:rPr>
        <w:t>.</w:t>
      </w:r>
    </w:p>
    <w:p w14:paraId="5F7A1CE9" w14:textId="77777777" w:rsidR="00CD44A4" w:rsidRDefault="00CD44A4" w:rsidP="003628AC">
      <w:pPr>
        <w:jc w:val="both"/>
        <w:rPr>
          <w:rFonts w:ascii="Arial" w:hAnsi="Arial" w:cs="Arial"/>
          <w:sz w:val="28"/>
          <w:szCs w:val="28"/>
        </w:rPr>
      </w:pPr>
    </w:p>
    <w:p w14:paraId="60C06C4A" w14:textId="77777777" w:rsidR="000B1E5D" w:rsidRDefault="000B1E5D" w:rsidP="000B1E5D">
      <w:pPr>
        <w:jc w:val="both"/>
        <w:rPr>
          <w:rFonts w:ascii="Arial" w:hAnsi="Arial" w:cs="Arial"/>
          <w:b/>
          <w:bCs/>
          <w:sz w:val="28"/>
          <w:szCs w:val="28"/>
          <w:u w:val="single"/>
        </w:rPr>
      </w:pPr>
    </w:p>
    <w:p w14:paraId="5F8254D1" w14:textId="77777777" w:rsidR="007D43FE" w:rsidRDefault="007D43FE" w:rsidP="00E6318D">
      <w:pPr>
        <w:jc w:val="both"/>
        <w:rPr>
          <w:rFonts w:ascii="Arial" w:hAnsi="Arial" w:cs="Arial"/>
          <w:b/>
          <w:bCs/>
          <w:sz w:val="28"/>
          <w:szCs w:val="28"/>
          <w:u w:val="single"/>
        </w:rPr>
      </w:pPr>
    </w:p>
    <w:p w14:paraId="6AB8FAD2" w14:textId="77777777" w:rsidR="007D43FE" w:rsidRDefault="007D43FE" w:rsidP="00E6318D">
      <w:pPr>
        <w:jc w:val="both"/>
        <w:rPr>
          <w:rFonts w:ascii="Arial" w:hAnsi="Arial" w:cs="Arial"/>
          <w:b/>
          <w:bCs/>
          <w:sz w:val="28"/>
          <w:szCs w:val="28"/>
          <w:u w:val="single"/>
        </w:rPr>
      </w:pPr>
    </w:p>
    <w:p w14:paraId="6A95148D" w14:textId="25FCB503" w:rsidR="00E6318D" w:rsidRPr="00637ED8" w:rsidRDefault="00E6318D" w:rsidP="00E6318D">
      <w:pPr>
        <w:jc w:val="both"/>
        <w:rPr>
          <w:rFonts w:ascii="Arial" w:hAnsi="Arial" w:cs="Arial"/>
          <w:b/>
          <w:bCs/>
          <w:sz w:val="28"/>
          <w:szCs w:val="28"/>
          <w:u w:val="single"/>
        </w:rPr>
      </w:pPr>
      <w:r w:rsidRPr="00637ED8">
        <w:rPr>
          <w:rFonts w:ascii="Arial" w:hAnsi="Arial" w:cs="Arial"/>
          <w:b/>
          <w:bCs/>
          <w:sz w:val="28"/>
          <w:szCs w:val="28"/>
          <w:u w:val="single"/>
        </w:rPr>
        <w:t>AGOSTO 2023</w:t>
      </w:r>
    </w:p>
    <w:p w14:paraId="74426173" w14:textId="77777777" w:rsidR="00E6318D" w:rsidRDefault="00E6318D" w:rsidP="00E6318D">
      <w:pPr>
        <w:jc w:val="both"/>
        <w:rPr>
          <w:rFonts w:ascii="Arial" w:hAnsi="Arial" w:cs="Arial"/>
          <w:b/>
          <w:bCs/>
        </w:rPr>
      </w:pPr>
    </w:p>
    <w:p w14:paraId="31A17F20" w14:textId="77777777" w:rsidR="00E6318D" w:rsidRPr="00255F16" w:rsidRDefault="00E6318D" w:rsidP="00E6318D">
      <w:pPr>
        <w:jc w:val="both"/>
        <w:rPr>
          <w:rFonts w:ascii="Arial" w:hAnsi="Arial" w:cs="Arial"/>
          <w:b/>
          <w:bCs/>
          <w:sz w:val="28"/>
          <w:szCs w:val="28"/>
        </w:rPr>
      </w:pPr>
      <w:r w:rsidRPr="00255F16">
        <w:rPr>
          <w:rFonts w:ascii="Arial" w:hAnsi="Arial" w:cs="Arial"/>
          <w:b/>
          <w:bCs/>
          <w:sz w:val="28"/>
          <w:szCs w:val="28"/>
        </w:rPr>
        <w:t xml:space="preserve">Fondo per il Sistema integrato di educazione dalla nascita a </w:t>
      </w:r>
      <w:proofErr w:type="gramStart"/>
      <w:r w:rsidRPr="00255F16">
        <w:rPr>
          <w:rFonts w:ascii="Arial" w:hAnsi="Arial" w:cs="Arial"/>
          <w:b/>
          <w:bCs/>
          <w:sz w:val="28"/>
          <w:szCs w:val="28"/>
        </w:rPr>
        <w:t>6</w:t>
      </w:r>
      <w:proofErr w:type="gramEnd"/>
      <w:r w:rsidRPr="00255F16">
        <w:rPr>
          <w:rFonts w:ascii="Arial" w:hAnsi="Arial" w:cs="Arial"/>
          <w:b/>
          <w:bCs/>
          <w:sz w:val="28"/>
          <w:szCs w:val="28"/>
        </w:rPr>
        <w:t xml:space="preserve"> anni</w:t>
      </w:r>
    </w:p>
    <w:p w14:paraId="1B96BC54" w14:textId="77777777" w:rsidR="00E6318D" w:rsidRDefault="00E6318D" w:rsidP="00E6318D">
      <w:pPr>
        <w:jc w:val="both"/>
        <w:rPr>
          <w:rFonts w:ascii="Arial" w:hAnsi="Arial" w:cs="Arial"/>
          <w:b/>
          <w:bCs/>
        </w:rPr>
      </w:pPr>
    </w:p>
    <w:p w14:paraId="00C3A3DB" w14:textId="77777777" w:rsidR="00E6318D" w:rsidRPr="00500260" w:rsidRDefault="00E6318D" w:rsidP="00E6318D">
      <w:pPr>
        <w:jc w:val="both"/>
        <w:rPr>
          <w:rFonts w:ascii="Arial" w:hAnsi="Arial" w:cs="Arial"/>
          <w:sz w:val="24"/>
          <w:szCs w:val="24"/>
        </w:rPr>
      </w:pPr>
      <w:r w:rsidRPr="00500260">
        <w:rPr>
          <w:rFonts w:ascii="Arial" w:hAnsi="Arial" w:cs="Arial"/>
          <w:sz w:val="24"/>
          <w:szCs w:val="24"/>
        </w:rPr>
        <w:t>Sono state riprogrammate le economie della seconda quota di finanziamento per l’annualità 2021 del “</w:t>
      </w:r>
      <w:r w:rsidRPr="00500260">
        <w:rPr>
          <w:rFonts w:ascii="Arial" w:hAnsi="Arial" w:cs="Arial"/>
          <w:b/>
          <w:bCs/>
          <w:sz w:val="24"/>
          <w:szCs w:val="24"/>
        </w:rPr>
        <w:t>Fondo nazionale per il Sistema integrato di educazione e di istruzione dalla nascita sino a sei anni”</w:t>
      </w:r>
      <w:r w:rsidRPr="00500260">
        <w:rPr>
          <w:rFonts w:ascii="Arial" w:hAnsi="Arial" w:cs="Arial"/>
          <w:sz w:val="24"/>
          <w:szCs w:val="24"/>
        </w:rPr>
        <w:t xml:space="preserve">, pari a </w:t>
      </w:r>
      <w:r w:rsidRPr="00500260">
        <w:rPr>
          <w:rFonts w:ascii="Arial" w:hAnsi="Arial" w:cs="Arial"/>
          <w:b/>
          <w:bCs/>
          <w:sz w:val="24"/>
          <w:szCs w:val="24"/>
        </w:rPr>
        <w:t>450.000 euro</w:t>
      </w:r>
      <w:r w:rsidRPr="00500260">
        <w:rPr>
          <w:rFonts w:ascii="Arial" w:hAnsi="Arial" w:cs="Arial"/>
          <w:sz w:val="24"/>
          <w:szCs w:val="24"/>
        </w:rPr>
        <w:t xml:space="preserve">. In particolare, </w:t>
      </w:r>
      <w:r w:rsidRPr="00500260">
        <w:rPr>
          <w:rFonts w:ascii="Arial" w:hAnsi="Arial" w:cs="Arial"/>
          <w:b/>
          <w:bCs/>
          <w:sz w:val="24"/>
          <w:szCs w:val="24"/>
        </w:rPr>
        <w:t>la Regione</w:t>
      </w:r>
      <w:r w:rsidRPr="00500260">
        <w:rPr>
          <w:rFonts w:ascii="Arial" w:hAnsi="Arial" w:cs="Arial"/>
          <w:sz w:val="24"/>
          <w:szCs w:val="24"/>
        </w:rPr>
        <w:t xml:space="preserve">, al fine di incentivare e agevolare l’inclusione delle bambine e dei bambini disabili nei servizi educativi, </w:t>
      </w:r>
      <w:r w:rsidRPr="00500260">
        <w:rPr>
          <w:rFonts w:ascii="Arial" w:hAnsi="Arial" w:cs="Arial"/>
          <w:b/>
          <w:bCs/>
          <w:sz w:val="24"/>
          <w:szCs w:val="24"/>
        </w:rPr>
        <w:t>ha avviato</w:t>
      </w:r>
      <w:r w:rsidRPr="00500260">
        <w:rPr>
          <w:rFonts w:ascii="Arial" w:hAnsi="Arial" w:cs="Arial"/>
          <w:sz w:val="24"/>
          <w:szCs w:val="24"/>
        </w:rPr>
        <w:t xml:space="preserve"> in tutti i Comuni del Lazio, nei Municipi di Roma Capitale e nelle ASP titolari di servizi educativi </w:t>
      </w:r>
      <w:r w:rsidRPr="00500260">
        <w:rPr>
          <w:rFonts w:ascii="Arial" w:hAnsi="Arial" w:cs="Arial"/>
          <w:b/>
          <w:bCs/>
          <w:sz w:val="24"/>
          <w:szCs w:val="24"/>
        </w:rPr>
        <w:t>un censimento statistico delle bambine e dei bambini 0-2 anni con disabilità</w:t>
      </w:r>
      <w:r w:rsidRPr="00500260">
        <w:rPr>
          <w:rFonts w:ascii="Arial" w:hAnsi="Arial" w:cs="Arial"/>
          <w:sz w:val="24"/>
          <w:szCs w:val="24"/>
        </w:rPr>
        <w:t xml:space="preserve"> (sensoriale, motoria ed intellettiva relazionale). È stato, pertanto, assegnato un contributo a favore dei 22 Comuni del Lazio che hanno dichiarato la presenza di bambini con disabilità iscritti presso i nidi comunali accreditati. </w:t>
      </w:r>
    </w:p>
    <w:p w14:paraId="6C71CB05" w14:textId="77777777" w:rsidR="00E6318D" w:rsidRPr="00500260" w:rsidRDefault="00E6318D" w:rsidP="00E6318D">
      <w:pPr>
        <w:jc w:val="both"/>
        <w:rPr>
          <w:rFonts w:ascii="Arial" w:hAnsi="Arial" w:cs="Arial"/>
          <w:sz w:val="24"/>
          <w:szCs w:val="24"/>
        </w:rPr>
      </w:pPr>
      <w:r w:rsidRPr="00500260">
        <w:rPr>
          <w:rFonts w:ascii="Arial" w:hAnsi="Arial" w:cs="Arial"/>
          <w:sz w:val="24"/>
          <w:szCs w:val="24"/>
        </w:rPr>
        <w:t xml:space="preserve">La Direzione competente in materia di formazione, con la Direzione per l’Inclusione sociale, ha adottato, nel corso del 2023, la quarta edizione dell’avviso pubblico volto all’erogazione di Buoni servizio finalizzati al pagamento delle rette dei servizi educativi nel territorio della Regione Lazio, del valore massimo di </w:t>
      </w:r>
      <w:r w:rsidRPr="00500260">
        <w:rPr>
          <w:rFonts w:ascii="Arial" w:hAnsi="Arial" w:cs="Arial"/>
          <w:b/>
          <w:bCs/>
          <w:sz w:val="24"/>
          <w:szCs w:val="24"/>
        </w:rPr>
        <w:t>400 euro mensili</w:t>
      </w:r>
      <w:r w:rsidRPr="00500260">
        <w:rPr>
          <w:rFonts w:ascii="Arial" w:hAnsi="Arial" w:cs="Arial"/>
          <w:sz w:val="24"/>
          <w:szCs w:val="24"/>
        </w:rPr>
        <w:t xml:space="preserve">, finalizzati all’abbattimento dei costi di frequenza per l'accoglienza dei bambini (3-36 mesi) presso i servizi educativi accreditati o </w:t>
      </w:r>
      <w:proofErr w:type="spellStart"/>
      <w:r w:rsidRPr="00500260">
        <w:rPr>
          <w:rFonts w:ascii="Arial" w:hAnsi="Arial" w:cs="Arial"/>
          <w:sz w:val="24"/>
          <w:szCs w:val="24"/>
        </w:rPr>
        <w:t>accreditandi</w:t>
      </w:r>
      <w:proofErr w:type="spellEnd"/>
      <w:r w:rsidRPr="00500260">
        <w:rPr>
          <w:rFonts w:ascii="Arial" w:hAnsi="Arial" w:cs="Arial"/>
          <w:sz w:val="24"/>
          <w:szCs w:val="24"/>
        </w:rPr>
        <w:t xml:space="preserve"> nel territorio della Regione Lazio, per l’anno educativo 2023-2024, con una dotazione finanziaria pari a </w:t>
      </w:r>
      <w:r w:rsidRPr="00500260">
        <w:rPr>
          <w:rFonts w:ascii="Arial" w:hAnsi="Arial" w:cs="Arial"/>
          <w:b/>
          <w:bCs/>
          <w:sz w:val="24"/>
          <w:szCs w:val="24"/>
        </w:rPr>
        <w:t>11 milioni di euro</w:t>
      </w:r>
      <w:r w:rsidRPr="00500260">
        <w:rPr>
          <w:rFonts w:ascii="Arial" w:hAnsi="Arial" w:cs="Arial"/>
          <w:sz w:val="24"/>
          <w:szCs w:val="24"/>
        </w:rPr>
        <w:t xml:space="preserve">. </w:t>
      </w:r>
    </w:p>
    <w:p w14:paraId="64865D13" w14:textId="77777777" w:rsidR="00E6318D" w:rsidRPr="00500260" w:rsidRDefault="00E6318D" w:rsidP="00E6318D">
      <w:pPr>
        <w:jc w:val="both"/>
        <w:rPr>
          <w:rFonts w:ascii="Arial" w:hAnsi="Arial" w:cs="Arial"/>
          <w:b/>
          <w:bCs/>
          <w:sz w:val="24"/>
          <w:szCs w:val="24"/>
        </w:rPr>
      </w:pPr>
    </w:p>
    <w:p w14:paraId="6CC8B885" w14:textId="5D08D776" w:rsidR="00E6318D" w:rsidRPr="00500260" w:rsidRDefault="00E6318D" w:rsidP="00E6318D">
      <w:pPr>
        <w:jc w:val="both"/>
        <w:rPr>
          <w:rFonts w:ascii="Arial" w:hAnsi="Arial" w:cs="Arial"/>
          <w:sz w:val="24"/>
          <w:szCs w:val="24"/>
        </w:rPr>
      </w:pPr>
      <w:r w:rsidRPr="00500260">
        <w:rPr>
          <w:rFonts w:ascii="Arial" w:hAnsi="Arial" w:cs="Arial"/>
          <w:b/>
          <w:bCs/>
          <w:sz w:val="24"/>
          <w:szCs w:val="24"/>
        </w:rPr>
        <w:t xml:space="preserve">Approvazione del Quadro delle risorse regionali finalizzate alla realizzazione degli interventi di carattere sociale relativi agli esercizi finanziari 2023-2024 </w:t>
      </w:r>
      <w:r w:rsidRPr="00500260">
        <w:rPr>
          <w:rFonts w:ascii="Arial" w:hAnsi="Arial" w:cs="Arial"/>
          <w:sz w:val="24"/>
          <w:szCs w:val="24"/>
        </w:rPr>
        <w:t>per complessivi 86.202.488 euro nell’esercizio finanziario 2023 e 16.821.000 euro nell’esercizio finanziario 2024</w:t>
      </w:r>
      <w:r w:rsidR="00500260">
        <w:rPr>
          <w:rFonts w:ascii="Arial" w:hAnsi="Arial" w:cs="Arial"/>
          <w:sz w:val="24"/>
          <w:szCs w:val="24"/>
        </w:rPr>
        <w:t>.</w:t>
      </w:r>
    </w:p>
    <w:p w14:paraId="61E3DBEB" w14:textId="77777777" w:rsidR="004259CD" w:rsidRDefault="004259CD" w:rsidP="00E6318D">
      <w:pPr>
        <w:jc w:val="both"/>
        <w:rPr>
          <w:rFonts w:ascii="Arial" w:hAnsi="Arial" w:cs="Arial"/>
        </w:rPr>
      </w:pPr>
    </w:p>
    <w:p w14:paraId="18EEBA8C" w14:textId="19775CCF" w:rsidR="004259CD" w:rsidRDefault="004259CD" w:rsidP="00E6318D">
      <w:pPr>
        <w:jc w:val="both"/>
        <w:rPr>
          <w:rFonts w:ascii="Arial" w:hAnsi="Arial" w:cs="Arial"/>
        </w:rPr>
      </w:pPr>
      <w:r w:rsidRPr="003D388D">
        <w:rPr>
          <w:rFonts w:ascii="Arial" w:hAnsi="Arial" w:cs="Arial"/>
          <w:b/>
          <w:bCs/>
          <w:sz w:val="28"/>
          <w:szCs w:val="28"/>
          <w:u w:val="single"/>
        </w:rPr>
        <w:t>OTTOBRE 2023</w:t>
      </w:r>
    </w:p>
    <w:p w14:paraId="00421787" w14:textId="77777777" w:rsidR="004259CD" w:rsidRDefault="004259CD" w:rsidP="00E6318D">
      <w:pPr>
        <w:jc w:val="both"/>
        <w:rPr>
          <w:rFonts w:ascii="Arial" w:hAnsi="Arial" w:cs="Arial"/>
        </w:rPr>
      </w:pPr>
    </w:p>
    <w:p w14:paraId="11E82FA3" w14:textId="77777777" w:rsidR="004259CD" w:rsidRPr="00B77217" w:rsidRDefault="004259CD" w:rsidP="004259CD">
      <w:pPr>
        <w:jc w:val="both"/>
        <w:rPr>
          <w:rFonts w:ascii="Arial" w:hAnsi="Arial" w:cs="Arial"/>
          <w:b/>
          <w:bCs/>
          <w:sz w:val="28"/>
          <w:szCs w:val="28"/>
        </w:rPr>
      </w:pPr>
      <w:r w:rsidRPr="00B77217">
        <w:rPr>
          <w:rFonts w:ascii="Arial" w:hAnsi="Arial" w:cs="Arial"/>
          <w:b/>
          <w:bCs/>
          <w:sz w:val="28"/>
          <w:szCs w:val="28"/>
        </w:rPr>
        <w:t>Interventi per il litorale</w:t>
      </w:r>
    </w:p>
    <w:p w14:paraId="13782FF2" w14:textId="77777777" w:rsidR="004259CD" w:rsidRDefault="004259CD" w:rsidP="004259CD">
      <w:pPr>
        <w:jc w:val="both"/>
        <w:rPr>
          <w:rFonts w:ascii="Arial" w:hAnsi="Arial" w:cs="Arial"/>
          <w:sz w:val="24"/>
          <w:szCs w:val="24"/>
        </w:rPr>
      </w:pPr>
      <w:r w:rsidRPr="00B77217">
        <w:rPr>
          <w:rFonts w:ascii="Arial" w:hAnsi="Arial" w:cs="Arial"/>
          <w:sz w:val="24"/>
          <w:szCs w:val="24"/>
        </w:rPr>
        <w:t xml:space="preserve">Nell’ambito del Piano degli interventi straordinari per lo sviluppo economico del litorale laziale concessione del finanziamento per </w:t>
      </w:r>
      <w:r>
        <w:rPr>
          <w:rFonts w:ascii="Arial" w:hAnsi="Arial" w:cs="Arial"/>
          <w:sz w:val="24"/>
          <w:szCs w:val="24"/>
        </w:rPr>
        <w:t xml:space="preserve">circa </w:t>
      </w:r>
      <w:r w:rsidRPr="00B77217">
        <w:rPr>
          <w:rFonts w:ascii="Arial" w:hAnsi="Arial" w:cs="Arial"/>
          <w:sz w:val="24"/>
          <w:szCs w:val="24"/>
        </w:rPr>
        <w:t>€</w:t>
      </w:r>
      <w:r>
        <w:rPr>
          <w:rFonts w:ascii="Arial" w:hAnsi="Arial" w:cs="Arial"/>
          <w:sz w:val="24"/>
          <w:szCs w:val="24"/>
        </w:rPr>
        <w:t xml:space="preserve"> 960.000,00</w:t>
      </w:r>
      <w:r w:rsidRPr="00B77217">
        <w:rPr>
          <w:rFonts w:ascii="Arial" w:hAnsi="Arial" w:cs="Arial"/>
          <w:sz w:val="24"/>
          <w:szCs w:val="24"/>
        </w:rPr>
        <w:t xml:space="preserve"> al Comune di </w:t>
      </w:r>
      <w:r>
        <w:rPr>
          <w:rFonts w:ascii="Arial" w:hAnsi="Arial" w:cs="Arial"/>
          <w:sz w:val="24"/>
          <w:szCs w:val="24"/>
        </w:rPr>
        <w:t>Montalto di Castro</w:t>
      </w:r>
      <w:r w:rsidRPr="00B77217">
        <w:rPr>
          <w:rFonts w:ascii="Arial" w:hAnsi="Arial" w:cs="Arial"/>
          <w:sz w:val="24"/>
          <w:szCs w:val="24"/>
        </w:rPr>
        <w:t>.</w:t>
      </w:r>
    </w:p>
    <w:p w14:paraId="7E36A86C" w14:textId="77777777" w:rsidR="004259CD" w:rsidRDefault="004259CD" w:rsidP="00E6318D">
      <w:pPr>
        <w:jc w:val="both"/>
        <w:rPr>
          <w:rFonts w:ascii="Arial" w:hAnsi="Arial" w:cs="Arial"/>
          <w:b/>
          <w:bCs/>
          <w:sz w:val="28"/>
          <w:szCs w:val="28"/>
          <w:u w:val="single"/>
        </w:rPr>
      </w:pPr>
    </w:p>
    <w:p w14:paraId="3A93D15F" w14:textId="77777777" w:rsidR="00E6318D" w:rsidRDefault="00E6318D" w:rsidP="000B1E5D">
      <w:pPr>
        <w:jc w:val="both"/>
        <w:rPr>
          <w:rFonts w:ascii="Arial" w:hAnsi="Arial" w:cs="Arial"/>
          <w:b/>
          <w:bCs/>
          <w:sz w:val="28"/>
          <w:szCs w:val="28"/>
          <w:u w:val="single"/>
        </w:rPr>
      </w:pPr>
    </w:p>
    <w:p w14:paraId="07CAE2C9" w14:textId="77777777" w:rsidR="00E6318D" w:rsidRDefault="00E6318D" w:rsidP="000B1E5D">
      <w:pPr>
        <w:jc w:val="both"/>
        <w:rPr>
          <w:rFonts w:ascii="Arial" w:hAnsi="Arial" w:cs="Arial"/>
          <w:b/>
          <w:bCs/>
          <w:sz w:val="28"/>
          <w:szCs w:val="28"/>
          <w:u w:val="single"/>
        </w:rPr>
      </w:pPr>
    </w:p>
    <w:p w14:paraId="5913E069" w14:textId="77777777" w:rsidR="00E6318D" w:rsidRDefault="00E6318D" w:rsidP="000B1E5D">
      <w:pPr>
        <w:jc w:val="both"/>
        <w:rPr>
          <w:rFonts w:ascii="Arial" w:hAnsi="Arial" w:cs="Arial"/>
          <w:b/>
          <w:bCs/>
          <w:sz w:val="28"/>
          <w:szCs w:val="28"/>
          <w:u w:val="single"/>
        </w:rPr>
      </w:pPr>
    </w:p>
    <w:p w14:paraId="51072B13" w14:textId="0D6AE65B" w:rsidR="000B1E5D" w:rsidRDefault="000B1E5D" w:rsidP="000B1E5D">
      <w:pPr>
        <w:jc w:val="both"/>
        <w:rPr>
          <w:rFonts w:ascii="Arial" w:hAnsi="Arial" w:cs="Arial"/>
          <w:b/>
          <w:bCs/>
          <w:sz w:val="28"/>
          <w:szCs w:val="28"/>
          <w:u w:val="single"/>
        </w:rPr>
      </w:pPr>
      <w:r w:rsidRPr="002A7735">
        <w:rPr>
          <w:rFonts w:ascii="Arial" w:hAnsi="Arial" w:cs="Arial"/>
          <w:b/>
          <w:bCs/>
          <w:sz w:val="28"/>
          <w:szCs w:val="28"/>
          <w:u w:val="single"/>
        </w:rPr>
        <w:t>NOVEMBRE 2023</w:t>
      </w:r>
    </w:p>
    <w:p w14:paraId="0EB831FA" w14:textId="77777777" w:rsidR="00D0479F" w:rsidRPr="002A7735" w:rsidRDefault="00D0479F" w:rsidP="000B1E5D">
      <w:pPr>
        <w:jc w:val="both"/>
        <w:rPr>
          <w:rFonts w:ascii="Arial" w:hAnsi="Arial" w:cs="Arial"/>
          <w:b/>
          <w:bCs/>
          <w:sz w:val="28"/>
          <w:szCs w:val="28"/>
          <w:u w:val="single"/>
        </w:rPr>
      </w:pPr>
    </w:p>
    <w:p w14:paraId="1B0C49BA" w14:textId="77777777" w:rsidR="000B1E5D" w:rsidRPr="002A7735" w:rsidRDefault="000B1E5D" w:rsidP="000B1E5D">
      <w:pPr>
        <w:jc w:val="both"/>
        <w:rPr>
          <w:rFonts w:ascii="Arial" w:hAnsi="Arial" w:cs="Arial"/>
          <w:b/>
          <w:bCs/>
          <w:sz w:val="28"/>
          <w:szCs w:val="28"/>
        </w:rPr>
      </w:pPr>
      <w:r>
        <w:rPr>
          <w:rFonts w:ascii="Arial" w:hAnsi="Arial" w:cs="Arial"/>
          <w:b/>
          <w:bCs/>
          <w:sz w:val="28"/>
          <w:szCs w:val="28"/>
        </w:rPr>
        <w:t>Iniziative per il reinserimento dei detenuti</w:t>
      </w:r>
    </w:p>
    <w:p w14:paraId="41752589" w14:textId="77777777" w:rsidR="000B1E5D" w:rsidRPr="002A7735" w:rsidRDefault="000B1E5D" w:rsidP="000B1E5D">
      <w:pPr>
        <w:pStyle w:val="NormaleWeb"/>
        <w:shd w:val="clear" w:color="auto" w:fill="FFFFFF"/>
        <w:spacing w:before="0" w:beforeAutospacing="0"/>
        <w:jc w:val="both"/>
        <w:rPr>
          <w:rFonts w:ascii="Arial" w:hAnsi="Arial" w:cs="Arial"/>
          <w:color w:val="19191A"/>
        </w:rPr>
      </w:pPr>
      <w:r>
        <w:rPr>
          <w:rFonts w:ascii="Arial" w:hAnsi="Arial" w:cs="Arial"/>
          <w:color w:val="19191A"/>
        </w:rPr>
        <w:t>S</w:t>
      </w:r>
      <w:r w:rsidRPr="002A7735">
        <w:rPr>
          <w:rFonts w:ascii="Arial" w:hAnsi="Arial" w:cs="Arial"/>
          <w:color w:val="19191A"/>
        </w:rPr>
        <w:t>tanzia</w:t>
      </w:r>
      <w:r>
        <w:rPr>
          <w:rFonts w:ascii="Arial" w:hAnsi="Arial" w:cs="Arial"/>
          <w:color w:val="19191A"/>
        </w:rPr>
        <w:t>ti</w:t>
      </w:r>
      <w:r w:rsidRPr="002A7735">
        <w:rPr>
          <w:rFonts w:ascii="Arial" w:hAnsi="Arial" w:cs="Arial"/>
          <w:color w:val="19191A"/>
        </w:rPr>
        <w:t xml:space="preserve"> oltre </w:t>
      </w:r>
      <w:r w:rsidRPr="00F77131">
        <w:rPr>
          <w:rFonts w:ascii="Arial" w:hAnsi="Arial" w:cs="Arial"/>
          <w:b/>
          <w:bCs/>
          <w:color w:val="19191A"/>
        </w:rPr>
        <w:t>290mila euro</w:t>
      </w:r>
      <w:r w:rsidRPr="002A7735">
        <w:rPr>
          <w:rFonts w:ascii="Arial" w:hAnsi="Arial" w:cs="Arial"/>
          <w:color w:val="19191A"/>
        </w:rPr>
        <w:t xml:space="preserve"> per iniziative di </w:t>
      </w:r>
      <w:r w:rsidRPr="002A7735">
        <w:rPr>
          <w:rFonts w:ascii="Arial" w:hAnsi="Arial" w:cs="Arial"/>
          <w:b/>
          <w:bCs/>
          <w:color w:val="19191A"/>
        </w:rPr>
        <w:t>inclusione sociale, reinserimento e promozione del diritto allo studio</w:t>
      </w:r>
      <w:r w:rsidRPr="002A7735">
        <w:rPr>
          <w:rFonts w:ascii="Arial" w:hAnsi="Arial" w:cs="Arial"/>
          <w:color w:val="19191A"/>
        </w:rPr>
        <w:t> delle persone detenute.</w:t>
      </w:r>
    </w:p>
    <w:p w14:paraId="462DBEC1" w14:textId="77777777" w:rsidR="000B1E5D" w:rsidRPr="002A7735" w:rsidRDefault="000B1E5D" w:rsidP="000B1E5D">
      <w:pPr>
        <w:pStyle w:val="NormaleWeb"/>
        <w:shd w:val="clear" w:color="auto" w:fill="FFFFFF"/>
        <w:spacing w:before="0" w:beforeAutospacing="0"/>
        <w:jc w:val="both"/>
        <w:rPr>
          <w:rFonts w:ascii="Arial" w:hAnsi="Arial" w:cs="Arial"/>
          <w:color w:val="19191A"/>
        </w:rPr>
      </w:pPr>
      <w:r w:rsidRPr="002A7735">
        <w:rPr>
          <w:rFonts w:ascii="Arial" w:hAnsi="Arial" w:cs="Arial"/>
          <w:color w:val="19191A"/>
        </w:rPr>
        <w:t xml:space="preserve">Nello specifico, </w:t>
      </w:r>
      <w:r w:rsidRPr="00F77131">
        <w:rPr>
          <w:rFonts w:ascii="Arial" w:hAnsi="Arial" w:cs="Arial"/>
          <w:b/>
          <w:bCs/>
          <w:color w:val="19191A"/>
        </w:rPr>
        <w:t>230mila euro</w:t>
      </w:r>
      <w:r w:rsidRPr="002A7735">
        <w:rPr>
          <w:rFonts w:ascii="Arial" w:hAnsi="Arial" w:cs="Arial"/>
          <w:color w:val="19191A"/>
        </w:rPr>
        <w:t xml:space="preserve"> saranno destinati al </w:t>
      </w:r>
      <w:r w:rsidRPr="00F77131">
        <w:rPr>
          <w:rFonts w:ascii="Arial" w:hAnsi="Arial" w:cs="Arial"/>
          <w:b/>
          <w:bCs/>
          <w:color w:val="19191A"/>
        </w:rPr>
        <w:t>sostegno alla genitorialità</w:t>
      </w:r>
      <w:r w:rsidRPr="002A7735">
        <w:rPr>
          <w:rFonts w:ascii="Arial" w:hAnsi="Arial" w:cs="Arial"/>
          <w:color w:val="19191A"/>
        </w:rPr>
        <w:t xml:space="preserve"> ed alla conservazione e miglioramento della vita affettiva e relazionale, al sostegno al benessere psicofisico, al sostegno alle forme di espressività, creatività e riflessione. Le risorse saranno messe a bando attraverso un </w:t>
      </w:r>
      <w:r w:rsidRPr="002A7735">
        <w:rPr>
          <w:rFonts w:ascii="Arial" w:hAnsi="Arial" w:cs="Arial"/>
          <w:b/>
          <w:bCs/>
          <w:color w:val="19191A"/>
        </w:rPr>
        <w:t>Avviso pubblico</w:t>
      </w:r>
      <w:r w:rsidRPr="002A7735">
        <w:rPr>
          <w:rFonts w:ascii="Arial" w:hAnsi="Arial" w:cs="Arial"/>
          <w:color w:val="19191A"/>
        </w:rPr>
        <w:t>, destinato alle associazioni del Terzo settore, con la definizione dei criteri e delle modalità di assegnazione dei finanziamenti e di valutazione degli interventi proposti.</w:t>
      </w:r>
    </w:p>
    <w:p w14:paraId="63FBBE9D" w14:textId="77777777" w:rsidR="000B1E5D" w:rsidRDefault="000B1E5D" w:rsidP="000B1E5D">
      <w:pPr>
        <w:pStyle w:val="NormaleWeb"/>
        <w:shd w:val="clear" w:color="auto" w:fill="FFFFFF"/>
        <w:spacing w:before="0" w:beforeAutospacing="0"/>
        <w:jc w:val="both"/>
        <w:rPr>
          <w:rFonts w:ascii="Arial" w:hAnsi="Arial" w:cs="Arial"/>
          <w:color w:val="19191A"/>
        </w:rPr>
      </w:pPr>
      <w:r w:rsidRPr="002A7735">
        <w:rPr>
          <w:rFonts w:ascii="Arial" w:hAnsi="Arial" w:cs="Arial"/>
          <w:color w:val="19191A"/>
        </w:rPr>
        <w:t xml:space="preserve">Le restanti risorse sono destinate alle </w:t>
      </w:r>
      <w:r w:rsidRPr="00F77131">
        <w:rPr>
          <w:rFonts w:ascii="Arial" w:hAnsi="Arial" w:cs="Arial"/>
          <w:b/>
          <w:bCs/>
          <w:color w:val="19191A"/>
        </w:rPr>
        <w:t>Università</w:t>
      </w:r>
      <w:r w:rsidRPr="002A7735">
        <w:rPr>
          <w:rFonts w:ascii="Arial" w:hAnsi="Arial" w:cs="Arial"/>
          <w:color w:val="19191A"/>
        </w:rPr>
        <w:t xml:space="preserve"> che hanno sottoscritto il </w:t>
      </w:r>
      <w:r w:rsidRPr="002A7735">
        <w:rPr>
          <w:rFonts w:ascii="Arial" w:hAnsi="Arial" w:cs="Arial"/>
          <w:b/>
          <w:bCs/>
          <w:color w:val="19191A"/>
        </w:rPr>
        <w:t>Protocollo di intesa</w:t>
      </w:r>
      <w:r w:rsidRPr="002A7735">
        <w:rPr>
          <w:rFonts w:ascii="Arial" w:hAnsi="Arial" w:cs="Arial"/>
          <w:color w:val="19191A"/>
        </w:rPr>
        <w:t xml:space="preserve"> con il Garante delle persone sottoposte a misure restrittive della libertà personale della Regione Lazio ed il Provveditorato regionale dell’amministrazione penitenziaria, al fine di garantire il diritto allo studio della popolazione detenuta nella regione Lazio. </w:t>
      </w:r>
    </w:p>
    <w:p w14:paraId="4BCC7855" w14:textId="7B4F90E6" w:rsidR="000B1E5D" w:rsidRPr="002A7735" w:rsidRDefault="000B1E5D" w:rsidP="000B1E5D">
      <w:pPr>
        <w:pStyle w:val="NormaleWeb"/>
        <w:shd w:val="clear" w:color="auto" w:fill="FFFFFF"/>
        <w:spacing w:before="0" w:beforeAutospacing="0"/>
        <w:jc w:val="both"/>
        <w:rPr>
          <w:rFonts w:ascii="Arial" w:hAnsi="Arial" w:cs="Arial"/>
          <w:color w:val="19191A"/>
        </w:rPr>
      </w:pPr>
      <w:r w:rsidRPr="002A7735">
        <w:rPr>
          <w:rFonts w:ascii="Arial" w:hAnsi="Arial" w:cs="Arial"/>
          <w:color w:val="19191A"/>
        </w:rPr>
        <w:t>Questa la suddivisione delle risorse tra le Università: Università Roma Tre 21.600 euro; Università Tor Vergata 18.993 euro; Università di Cassino 10.133 euro; Università Sapienza 8.000 euro e Università della Tuscia 1.334 euro.</w:t>
      </w:r>
    </w:p>
    <w:p w14:paraId="7E3132E9" w14:textId="77777777" w:rsidR="000B1E5D" w:rsidRDefault="000B1E5D" w:rsidP="000B1E5D">
      <w:pPr>
        <w:pStyle w:val="NormaleWeb"/>
        <w:shd w:val="clear" w:color="auto" w:fill="FFFFFF"/>
        <w:spacing w:before="0" w:beforeAutospacing="0"/>
        <w:jc w:val="both"/>
        <w:rPr>
          <w:rFonts w:ascii="Arial" w:hAnsi="Arial" w:cs="Arial"/>
          <w:color w:val="19191A"/>
        </w:rPr>
      </w:pPr>
      <w:r w:rsidRPr="002A7735">
        <w:rPr>
          <w:rFonts w:ascii="Arial" w:hAnsi="Arial" w:cs="Arial"/>
          <w:color w:val="19191A"/>
        </w:rPr>
        <w:t xml:space="preserve">Nel Bilancio 2024-2026 sono destinati </w:t>
      </w:r>
      <w:r w:rsidRPr="002A7735">
        <w:rPr>
          <w:rFonts w:ascii="Arial" w:hAnsi="Arial" w:cs="Arial"/>
          <w:b/>
          <w:bCs/>
          <w:color w:val="19191A"/>
        </w:rPr>
        <w:t>500mila euro ai progetti di reinserimento sociale dei detenuti</w:t>
      </w:r>
      <w:r w:rsidRPr="002A7735">
        <w:rPr>
          <w:rFonts w:ascii="Arial" w:hAnsi="Arial" w:cs="Arial"/>
          <w:color w:val="19191A"/>
        </w:rPr>
        <w:t xml:space="preserve">. </w:t>
      </w:r>
    </w:p>
    <w:p w14:paraId="407B1346" w14:textId="77777777" w:rsidR="000B1E5D" w:rsidRDefault="000B1E5D" w:rsidP="000B1E5D">
      <w:pPr>
        <w:pStyle w:val="NormaleWeb"/>
        <w:shd w:val="clear" w:color="auto" w:fill="FFFFFF"/>
        <w:spacing w:before="0" w:beforeAutospacing="0"/>
        <w:jc w:val="both"/>
        <w:rPr>
          <w:rFonts w:ascii="Arial" w:hAnsi="Arial" w:cs="Arial"/>
          <w:color w:val="19191A"/>
        </w:rPr>
      </w:pPr>
      <w:r>
        <w:rPr>
          <w:rFonts w:ascii="Arial" w:hAnsi="Arial" w:cs="Arial"/>
          <w:color w:val="19191A"/>
        </w:rPr>
        <w:t>Il</w:t>
      </w:r>
      <w:r w:rsidRPr="002A7735">
        <w:rPr>
          <w:rFonts w:ascii="Arial" w:hAnsi="Arial" w:cs="Arial"/>
          <w:color w:val="19191A"/>
        </w:rPr>
        <w:t xml:space="preserve"> </w:t>
      </w:r>
      <w:r w:rsidRPr="00F77131">
        <w:rPr>
          <w:rFonts w:ascii="Arial" w:hAnsi="Arial" w:cs="Arial"/>
          <w:b/>
          <w:bCs/>
          <w:color w:val="19191A"/>
        </w:rPr>
        <w:t>29 febbraio</w:t>
      </w:r>
      <w:r w:rsidRPr="002A7735">
        <w:rPr>
          <w:rFonts w:ascii="Arial" w:hAnsi="Arial" w:cs="Arial"/>
          <w:color w:val="19191A"/>
        </w:rPr>
        <w:t xml:space="preserve"> </w:t>
      </w:r>
      <w:r>
        <w:rPr>
          <w:rFonts w:ascii="Arial" w:hAnsi="Arial" w:cs="Arial"/>
          <w:b/>
          <w:bCs/>
          <w:color w:val="19191A"/>
        </w:rPr>
        <w:t xml:space="preserve">2024 è stato </w:t>
      </w:r>
      <w:r w:rsidRPr="00F77131">
        <w:rPr>
          <w:rFonts w:ascii="Arial" w:hAnsi="Arial" w:cs="Arial"/>
          <w:color w:val="19191A"/>
        </w:rPr>
        <w:t>un tavolo interassessorile</w:t>
      </w:r>
      <w:r w:rsidRPr="002A7735">
        <w:rPr>
          <w:rFonts w:ascii="Arial" w:hAnsi="Arial" w:cs="Arial"/>
          <w:color w:val="19191A"/>
        </w:rPr>
        <w:t xml:space="preserve"> per pianificare gli interventi a sostegno delle condizioni della popolazione detenuta. </w:t>
      </w:r>
    </w:p>
    <w:p w14:paraId="0A1D67B7" w14:textId="69DA39A3" w:rsidR="00D0479F" w:rsidRDefault="00D0479F" w:rsidP="00D0479F">
      <w:pPr>
        <w:jc w:val="both"/>
        <w:rPr>
          <w:rFonts w:ascii="Arial" w:hAnsi="Arial" w:cs="Arial"/>
          <w:b/>
          <w:bCs/>
          <w:sz w:val="28"/>
          <w:szCs w:val="28"/>
          <w:u w:val="single"/>
        </w:rPr>
      </w:pPr>
      <w:r>
        <w:rPr>
          <w:rFonts w:ascii="Arial" w:hAnsi="Arial" w:cs="Arial"/>
          <w:b/>
          <w:bCs/>
          <w:sz w:val="28"/>
          <w:szCs w:val="28"/>
          <w:u w:val="single"/>
        </w:rPr>
        <w:t>DICEMBRE</w:t>
      </w:r>
      <w:r w:rsidRPr="002A7735">
        <w:rPr>
          <w:rFonts w:ascii="Arial" w:hAnsi="Arial" w:cs="Arial"/>
          <w:b/>
          <w:bCs/>
          <w:sz w:val="28"/>
          <w:szCs w:val="28"/>
          <w:u w:val="single"/>
        </w:rPr>
        <w:t xml:space="preserve"> 2023</w:t>
      </w:r>
    </w:p>
    <w:p w14:paraId="7C4D5635" w14:textId="77777777" w:rsidR="00D0479F" w:rsidRPr="00BC42F5" w:rsidRDefault="00D0479F" w:rsidP="00D0479F">
      <w:pPr>
        <w:jc w:val="both"/>
        <w:rPr>
          <w:rFonts w:ascii="Arial" w:hAnsi="Arial" w:cs="Arial"/>
          <w:b/>
          <w:bCs/>
          <w:sz w:val="28"/>
          <w:szCs w:val="28"/>
        </w:rPr>
      </w:pPr>
      <w:r w:rsidRPr="00BC42F5">
        <w:rPr>
          <w:rFonts w:ascii="Arial" w:hAnsi="Arial" w:cs="Arial"/>
          <w:b/>
          <w:bCs/>
          <w:sz w:val="28"/>
          <w:szCs w:val="28"/>
        </w:rPr>
        <w:t xml:space="preserve">Avvio dei lavori di poli-depurazione a Viterbo </w:t>
      </w:r>
    </w:p>
    <w:p w14:paraId="3DF130CE" w14:textId="77777777" w:rsidR="00D0479F" w:rsidRDefault="00D0479F" w:rsidP="00D0479F">
      <w:pPr>
        <w:jc w:val="both"/>
        <w:rPr>
          <w:rFonts w:ascii="Arial" w:hAnsi="Arial" w:cs="Arial"/>
          <w:sz w:val="24"/>
          <w:szCs w:val="24"/>
        </w:rPr>
      </w:pPr>
      <w:r>
        <w:rPr>
          <w:rFonts w:ascii="Arial" w:hAnsi="Arial" w:cs="Arial"/>
          <w:sz w:val="24"/>
          <w:szCs w:val="24"/>
        </w:rPr>
        <w:t xml:space="preserve">Avvio dei lavori di poli-depurazione di Viterbo, nei comuni di Vignanello, Vallerano, Canepina e Soriano nel Cimino, con approvazione del progetto esecutivo in fase di ultimazione, la attività di verifica sono in chiusura. </w:t>
      </w:r>
    </w:p>
    <w:p w14:paraId="50B50A8C" w14:textId="77777777" w:rsidR="00D0479F" w:rsidRPr="002A7735" w:rsidRDefault="00D0479F" w:rsidP="000B1E5D">
      <w:pPr>
        <w:pStyle w:val="NormaleWeb"/>
        <w:shd w:val="clear" w:color="auto" w:fill="FFFFFF"/>
        <w:spacing w:before="0" w:beforeAutospacing="0"/>
        <w:jc w:val="both"/>
        <w:rPr>
          <w:rFonts w:ascii="Arial" w:hAnsi="Arial" w:cs="Arial"/>
          <w:color w:val="19191A"/>
        </w:rPr>
      </w:pPr>
    </w:p>
    <w:p w14:paraId="4C9F3D5E" w14:textId="77777777" w:rsidR="000B1E5D" w:rsidRPr="00F77131" w:rsidRDefault="000B1E5D" w:rsidP="000B1E5D">
      <w:pPr>
        <w:jc w:val="both"/>
        <w:rPr>
          <w:rFonts w:ascii="Arial" w:hAnsi="Arial" w:cs="Arial"/>
          <w:sz w:val="24"/>
          <w:szCs w:val="24"/>
        </w:rPr>
      </w:pPr>
    </w:p>
    <w:p w14:paraId="2D9C5047" w14:textId="77777777" w:rsidR="000B1E5D" w:rsidRPr="000B1E5D" w:rsidRDefault="000B1E5D" w:rsidP="000B1E5D">
      <w:pPr>
        <w:jc w:val="center"/>
        <w:rPr>
          <w:rFonts w:ascii="Arial" w:hAnsi="Arial" w:cs="Arial"/>
          <w:sz w:val="28"/>
          <w:szCs w:val="28"/>
        </w:rPr>
      </w:pPr>
    </w:p>
    <w:sectPr w:rsidR="000B1E5D" w:rsidRPr="000B1E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5D"/>
    <w:rsid w:val="000317D8"/>
    <w:rsid w:val="000B1E5D"/>
    <w:rsid w:val="000F70C6"/>
    <w:rsid w:val="00151EA7"/>
    <w:rsid w:val="00255F16"/>
    <w:rsid w:val="003628AC"/>
    <w:rsid w:val="004259CD"/>
    <w:rsid w:val="00500260"/>
    <w:rsid w:val="00590688"/>
    <w:rsid w:val="00654113"/>
    <w:rsid w:val="00731ADF"/>
    <w:rsid w:val="007D43FE"/>
    <w:rsid w:val="0086682A"/>
    <w:rsid w:val="00941D8A"/>
    <w:rsid w:val="009B29AD"/>
    <w:rsid w:val="00AC2FD4"/>
    <w:rsid w:val="00B36CF2"/>
    <w:rsid w:val="00B64426"/>
    <w:rsid w:val="00BA45DE"/>
    <w:rsid w:val="00CD44A4"/>
    <w:rsid w:val="00D0479F"/>
    <w:rsid w:val="00E6318D"/>
    <w:rsid w:val="00F92A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5C50"/>
  <w15:chartTrackingRefBased/>
  <w15:docId w15:val="{EBA02CF7-533B-4E6A-9784-B9F7808A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B1E5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39"/>
    <w:rsid w:val="003628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8409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Trento</dc:creator>
  <cp:keywords/>
  <dc:description/>
  <cp:lastModifiedBy>Riccardo Fabi</cp:lastModifiedBy>
  <cp:revision>3</cp:revision>
  <cp:lastPrinted>2024-03-06T11:51:00Z</cp:lastPrinted>
  <dcterms:created xsi:type="dcterms:W3CDTF">2024-03-07T14:49:00Z</dcterms:created>
  <dcterms:modified xsi:type="dcterms:W3CDTF">2024-03-11T10:28:00Z</dcterms:modified>
</cp:coreProperties>
</file>